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9EB06" w14:textId="77777777" w:rsidR="00E34CAC" w:rsidRPr="003F11BC" w:rsidRDefault="00E34CAC" w:rsidP="00E34CAC">
      <w:pPr>
        <w:jc w:val="center"/>
        <w:rPr>
          <w:rFonts w:ascii="Arial" w:hAnsi="Arial" w:cs="Arial"/>
          <w:b/>
          <w:bCs/>
          <w:sz w:val="24"/>
          <w:szCs w:val="24"/>
        </w:rPr>
      </w:pPr>
      <w:r w:rsidRPr="003F11BC">
        <w:rPr>
          <w:rFonts w:ascii="Arial" w:hAnsi="Arial" w:cs="Arial"/>
          <w:b/>
          <w:bCs/>
          <w:sz w:val="24"/>
          <w:szCs w:val="24"/>
        </w:rPr>
        <w:t>COLKIRK PARISH COUNCIL</w:t>
      </w:r>
    </w:p>
    <w:p w14:paraId="4EFA1461" w14:textId="075A6FE9" w:rsidR="00E34CAC" w:rsidRPr="003F11BC" w:rsidRDefault="00E34CAC" w:rsidP="00E34CAC">
      <w:pPr>
        <w:jc w:val="center"/>
        <w:rPr>
          <w:rFonts w:ascii="Arial" w:hAnsi="Arial" w:cs="Arial"/>
          <w:b/>
          <w:bCs/>
          <w:sz w:val="24"/>
          <w:szCs w:val="24"/>
        </w:rPr>
      </w:pPr>
      <w:r w:rsidRPr="003F11BC">
        <w:rPr>
          <w:rFonts w:ascii="Arial" w:hAnsi="Arial" w:cs="Arial"/>
          <w:b/>
          <w:bCs/>
          <w:sz w:val="24"/>
          <w:szCs w:val="24"/>
        </w:rPr>
        <w:t xml:space="preserve">MINUTES OF </w:t>
      </w:r>
      <w:r>
        <w:rPr>
          <w:rFonts w:ascii="Arial" w:hAnsi="Arial" w:cs="Arial"/>
          <w:b/>
          <w:bCs/>
          <w:sz w:val="24"/>
          <w:szCs w:val="24"/>
        </w:rPr>
        <w:t xml:space="preserve">AND EXTRAORDINARY </w:t>
      </w:r>
      <w:proofErr w:type="gramStart"/>
      <w:r w:rsidRPr="003F11BC">
        <w:rPr>
          <w:rFonts w:ascii="Arial" w:hAnsi="Arial" w:cs="Arial"/>
          <w:b/>
          <w:bCs/>
          <w:sz w:val="24"/>
          <w:szCs w:val="24"/>
        </w:rPr>
        <w:t>MEETING</w:t>
      </w:r>
      <w:proofErr w:type="gramEnd"/>
      <w:r w:rsidRPr="003F11BC">
        <w:rPr>
          <w:rFonts w:ascii="Arial" w:hAnsi="Arial" w:cs="Arial"/>
          <w:b/>
          <w:bCs/>
          <w:sz w:val="24"/>
          <w:szCs w:val="24"/>
        </w:rPr>
        <w:t xml:space="preserve"> OF COLKIRK PARISH COUNCIL HELD ON </w:t>
      </w:r>
      <w:r>
        <w:rPr>
          <w:rFonts w:ascii="Arial" w:hAnsi="Arial" w:cs="Arial"/>
          <w:b/>
          <w:bCs/>
          <w:sz w:val="24"/>
          <w:szCs w:val="24"/>
        </w:rPr>
        <w:t>WEDNESDAY 18</w:t>
      </w:r>
      <w:r w:rsidRPr="00E34CAC">
        <w:rPr>
          <w:rFonts w:ascii="Arial" w:hAnsi="Arial" w:cs="Arial"/>
          <w:b/>
          <w:bCs/>
          <w:sz w:val="24"/>
          <w:szCs w:val="24"/>
          <w:vertAlign w:val="superscript"/>
        </w:rPr>
        <w:t>TH</w:t>
      </w:r>
      <w:r>
        <w:rPr>
          <w:rFonts w:ascii="Arial" w:hAnsi="Arial" w:cs="Arial"/>
          <w:b/>
          <w:bCs/>
          <w:sz w:val="24"/>
          <w:szCs w:val="24"/>
        </w:rPr>
        <w:t xml:space="preserve"> JUNE AT 7.30PM</w:t>
      </w:r>
      <w:r w:rsidRPr="003F11BC">
        <w:rPr>
          <w:rFonts w:ascii="Arial" w:hAnsi="Arial" w:cs="Arial"/>
          <w:b/>
          <w:bCs/>
          <w:sz w:val="24"/>
          <w:szCs w:val="24"/>
        </w:rPr>
        <w:t xml:space="preserve"> IN THE VILLAGE HALL</w:t>
      </w:r>
    </w:p>
    <w:p w14:paraId="6AECA6DA" w14:textId="77777777" w:rsidR="00E34CAC" w:rsidRPr="003F11BC" w:rsidRDefault="00E34CAC" w:rsidP="00E34CAC">
      <w:pPr>
        <w:pStyle w:val="NoSpacing"/>
        <w:rPr>
          <w:rFonts w:ascii="Arial" w:hAnsi="Arial" w:cs="Arial"/>
          <w:sz w:val="24"/>
          <w:szCs w:val="24"/>
        </w:rPr>
      </w:pPr>
      <w:r w:rsidRPr="003F11BC">
        <w:rPr>
          <w:rFonts w:ascii="Arial" w:hAnsi="Arial" w:cs="Arial"/>
          <w:sz w:val="24"/>
          <w:szCs w:val="24"/>
        </w:rPr>
        <w:t>Present: Councillors Charles Joice (</w:t>
      </w:r>
      <w:proofErr w:type="gramStart"/>
      <w:r w:rsidRPr="003F11BC">
        <w:rPr>
          <w:rFonts w:ascii="Arial" w:hAnsi="Arial" w:cs="Arial"/>
          <w:sz w:val="24"/>
          <w:szCs w:val="24"/>
        </w:rPr>
        <w:t>Chairman</w:t>
      </w:r>
      <w:proofErr w:type="gramEnd"/>
      <w:r w:rsidRPr="003F11BC">
        <w:rPr>
          <w:rFonts w:ascii="Arial" w:hAnsi="Arial" w:cs="Arial"/>
          <w:sz w:val="24"/>
          <w:szCs w:val="24"/>
        </w:rPr>
        <w:t xml:space="preserve">), Nick Ezra, Michael Stamford, </w:t>
      </w:r>
    </w:p>
    <w:p w14:paraId="13C9DC54" w14:textId="4687F07B" w:rsidR="00E34CAC" w:rsidRPr="003F11BC" w:rsidRDefault="00E34CAC" w:rsidP="00E34CAC">
      <w:pPr>
        <w:pStyle w:val="NoSpacing"/>
        <w:rPr>
          <w:rFonts w:ascii="Arial" w:hAnsi="Arial" w:cs="Arial"/>
          <w:sz w:val="24"/>
          <w:szCs w:val="24"/>
        </w:rPr>
      </w:pPr>
      <w:r w:rsidRPr="003F11BC">
        <w:rPr>
          <w:rFonts w:ascii="Arial" w:hAnsi="Arial" w:cs="Arial"/>
          <w:sz w:val="24"/>
          <w:szCs w:val="24"/>
        </w:rPr>
        <w:t xml:space="preserve">Jeanette Paul, Jocelyn Humfrey, </w:t>
      </w:r>
      <w:r>
        <w:rPr>
          <w:rFonts w:ascii="Arial" w:hAnsi="Arial" w:cs="Arial"/>
          <w:sz w:val="24"/>
          <w:szCs w:val="24"/>
        </w:rPr>
        <w:t>Peter Dyble</w:t>
      </w:r>
      <w:r w:rsidR="00380963">
        <w:rPr>
          <w:rFonts w:ascii="Arial" w:hAnsi="Arial" w:cs="Arial"/>
          <w:sz w:val="24"/>
          <w:szCs w:val="24"/>
        </w:rPr>
        <w:t>.</w:t>
      </w:r>
    </w:p>
    <w:p w14:paraId="421641FB" w14:textId="77777777" w:rsidR="00E34CAC" w:rsidRPr="003F11BC" w:rsidRDefault="00E34CAC" w:rsidP="00E34CAC">
      <w:pPr>
        <w:pStyle w:val="NoSpacing"/>
        <w:rPr>
          <w:rFonts w:ascii="Arial" w:hAnsi="Arial" w:cs="Arial"/>
          <w:sz w:val="24"/>
          <w:szCs w:val="24"/>
        </w:rPr>
      </w:pPr>
      <w:r w:rsidRPr="003F11BC">
        <w:rPr>
          <w:rFonts w:ascii="Arial" w:hAnsi="Arial" w:cs="Arial"/>
          <w:sz w:val="24"/>
          <w:szCs w:val="24"/>
        </w:rPr>
        <w:t>Maxine Hayes, Parish Clerk</w:t>
      </w:r>
    </w:p>
    <w:p w14:paraId="49A5A5CF" w14:textId="18E1B5FF" w:rsidR="00E34CAC" w:rsidRDefault="00E34CAC" w:rsidP="00E34CAC">
      <w:pPr>
        <w:pStyle w:val="NoSpacing"/>
        <w:rPr>
          <w:rFonts w:ascii="Arial" w:hAnsi="Arial" w:cs="Arial"/>
          <w:sz w:val="24"/>
          <w:szCs w:val="24"/>
        </w:rPr>
      </w:pPr>
    </w:p>
    <w:p w14:paraId="72D6DA13" w14:textId="77777777" w:rsidR="00E34CAC" w:rsidRDefault="00E34CAC" w:rsidP="00E34CAC">
      <w:pPr>
        <w:pStyle w:val="NoSpacing"/>
        <w:rPr>
          <w:rFonts w:ascii="Arial" w:hAnsi="Arial" w:cs="Arial"/>
          <w:sz w:val="24"/>
          <w:szCs w:val="24"/>
        </w:rPr>
      </w:pPr>
    </w:p>
    <w:p w14:paraId="37790FFA" w14:textId="04A11E67" w:rsidR="00E34CAC" w:rsidRDefault="00E34CAC" w:rsidP="00E34CAC">
      <w:pPr>
        <w:pStyle w:val="NoSpacing"/>
        <w:rPr>
          <w:rFonts w:ascii="Arial" w:hAnsi="Arial" w:cs="Arial"/>
          <w:b/>
          <w:bCs/>
          <w:sz w:val="24"/>
          <w:szCs w:val="24"/>
        </w:rPr>
      </w:pPr>
      <w:r>
        <w:rPr>
          <w:rFonts w:ascii="Arial" w:hAnsi="Arial" w:cs="Arial"/>
          <w:b/>
          <w:bCs/>
          <w:sz w:val="24"/>
          <w:szCs w:val="24"/>
        </w:rPr>
        <w:t>25/0</w:t>
      </w:r>
      <w:r w:rsidR="00380963">
        <w:rPr>
          <w:rFonts w:ascii="Arial" w:hAnsi="Arial" w:cs="Arial"/>
          <w:b/>
          <w:bCs/>
          <w:sz w:val="24"/>
          <w:szCs w:val="24"/>
        </w:rPr>
        <w:t>35</w:t>
      </w:r>
      <w:r>
        <w:rPr>
          <w:rFonts w:ascii="Arial" w:hAnsi="Arial" w:cs="Arial"/>
          <w:b/>
          <w:bCs/>
          <w:sz w:val="24"/>
          <w:szCs w:val="24"/>
        </w:rPr>
        <w:tab/>
      </w:r>
      <w:r w:rsidR="00380963">
        <w:rPr>
          <w:rFonts w:ascii="Arial" w:hAnsi="Arial" w:cs="Arial"/>
          <w:b/>
          <w:bCs/>
          <w:sz w:val="24"/>
          <w:szCs w:val="24"/>
        </w:rPr>
        <w:t>Apologies</w:t>
      </w:r>
    </w:p>
    <w:p w14:paraId="3A66B413" w14:textId="18166B7A" w:rsidR="00E34CAC" w:rsidRDefault="00380963" w:rsidP="00E34CAC">
      <w:pPr>
        <w:pStyle w:val="NoSpacing"/>
        <w:rPr>
          <w:rFonts w:ascii="Arial" w:hAnsi="Arial" w:cs="Arial"/>
          <w:sz w:val="24"/>
          <w:szCs w:val="24"/>
        </w:rPr>
      </w:pPr>
      <w:r>
        <w:rPr>
          <w:rFonts w:ascii="Arial" w:hAnsi="Arial" w:cs="Arial"/>
          <w:sz w:val="24"/>
          <w:szCs w:val="24"/>
        </w:rPr>
        <w:t xml:space="preserve">Apologies </w:t>
      </w:r>
      <w:proofErr w:type="gramStart"/>
      <w:r>
        <w:rPr>
          <w:rFonts w:ascii="Arial" w:hAnsi="Arial" w:cs="Arial"/>
          <w:sz w:val="24"/>
          <w:szCs w:val="24"/>
        </w:rPr>
        <w:t>were received</w:t>
      </w:r>
      <w:proofErr w:type="gramEnd"/>
      <w:r>
        <w:rPr>
          <w:rFonts w:ascii="Arial" w:hAnsi="Arial" w:cs="Arial"/>
          <w:sz w:val="24"/>
          <w:szCs w:val="24"/>
        </w:rPr>
        <w:t xml:space="preserve"> from Councillor Loades.</w:t>
      </w:r>
    </w:p>
    <w:p w14:paraId="5D5B3258" w14:textId="77777777" w:rsidR="00380963" w:rsidRDefault="00380963" w:rsidP="00E34CAC">
      <w:pPr>
        <w:pStyle w:val="NoSpacing"/>
        <w:rPr>
          <w:rFonts w:ascii="Arial" w:hAnsi="Arial" w:cs="Arial"/>
          <w:sz w:val="24"/>
          <w:szCs w:val="24"/>
        </w:rPr>
      </w:pPr>
    </w:p>
    <w:p w14:paraId="42ABB925" w14:textId="6C093DA2" w:rsidR="00380963" w:rsidRDefault="00380963" w:rsidP="00E34CAC">
      <w:pPr>
        <w:pStyle w:val="NoSpacing"/>
        <w:rPr>
          <w:rFonts w:ascii="Arial" w:hAnsi="Arial" w:cs="Arial"/>
          <w:b/>
          <w:bCs/>
          <w:sz w:val="24"/>
          <w:szCs w:val="24"/>
        </w:rPr>
      </w:pPr>
      <w:r w:rsidRPr="00380963">
        <w:rPr>
          <w:rFonts w:ascii="Arial" w:hAnsi="Arial" w:cs="Arial"/>
          <w:b/>
          <w:bCs/>
          <w:sz w:val="24"/>
          <w:szCs w:val="24"/>
        </w:rPr>
        <w:t>25/036</w:t>
      </w:r>
      <w:r w:rsidRPr="00380963">
        <w:rPr>
          <w:rFonts w:ascii="Arial" w:hAnsi="Arial" w:cs="Arial"/>
          <w:b/>
          <w:bCs/>
          <w:sz w:val="24"/>
          <w:szCs w:val="24"/>
        </w:rPr>
        <w:tab/>
        <w:t>Declarations of Interest</w:t>
      </w:r>
    </w:p>
    <w:p w14:paraId="26CCCDA9" w14:textId="3F190908" w:rsidR="00380963" w:rsidRDefault="00380963" w:rsidP="00E34CAC">
      <w:pPr>
        <w:pStyle w:val="NoSpacing"/>
        <w:rPr>
          <w:rFonts w:ascii="Arial" w:hAnsi="Arial" w:cs="Arial"/>
          <w:sz w:val="24"/>
          <w:szCs w:val="24"/>
        </w:rPr>
      </w:pPr>
      <w:r>
        <w:rPr>
          <w:rFonts w:ascii="Arial" w:hAnsi="Arial" w:cs="Arial"/>
          <w:sz w:val="24"/>
          <w:szCs w:val="24"/>
        </w:rPr>
        <w:t>None.</w:t>
      </w:r>
    </w:p>
    <w:p w14:paraId="3F8A3E64" w14:textId="77777777" w:rsidR="00380963" w:rsidRPr="00380963" w:rsidRDefault="00380963" w:rsidP="00E34CAC">
      <w:pPr>
        <w:pStyle w:val="NoSpacing"/>
        <w:rPr>
          <w:rFonts w:ascii="Arial" w:hAnsi="Arial" w:cs="Arial"/>
          <w:b/>
          <w:bCs/>
          <w:sz w:val="24"/>
          <w:szCs w:val="24"/>
        </w:rPr>
      </w:pPr>
    </w:p>
    <w:p w14:paraId="4A5EB9A4" w14:textId="063B04A9" w:rsidR="00380963" w:rsidRDefault="00380963" w:rsidP="00E34CAC">
      <w:pPr>
        <w:pStyle w:val="NoSpacing"/>
        <w:rPr>
          <w:rFonts w:ascii="Arial" w:hAnsi="Arial" w:cs="Arial"/>
          <w:b/>
          <w:bCs/>
          <w:sz w:val="24"/>
          <w:szCs w:val="24"/>
        </w:rPr>
      </w:pPr>
      <w:r w:rsidRPr="00380963">
        <w:rPr>
          <w:rFonts w:ascii="Arial" w:hAnsi="Arial" w:cs="Arial"/>
          <w:b/>
          <w:bCs/>
          <w:sz w:val="24"/>
          <w:szCs w:val="24"/>
        </w:rPr>
        <w:t>25/037</w:t>
      </w:r>
      <w:r w:rsidRPr="00380963">
        <w:rPr>
          <w:rFonts w:ascii="Arial" w:hAnsi="Arial" w:cs="Arial"/>
          <w:b/>
          <w:bCs/>
          <w:sz w:val="24"/>
          <w:szCs w:val="24"/>
        </w:rPr>
        <w:tab/>
        <w:t>Accounts for payment</w:t>
      </w:r>
    </w:p>
    <w:p w14:paraId="65112B9B" w14:textId="239FCDD4" w:rsidR="00CB26E4" w:rsidRDefault="00CB26E4" w:rsidP="00E34CAC">
      <w:pPr>
        <w:pStyle w:val="NoSpacing"/>
        <w:rPr>
          <w:rFonts w:ascii="Arial" w:hAnsi="Arial" w:cs="Arial"/>
          <w:sz w:val="24"/>
          <w:szCs w:val="24"/>
        </w:rPr>
      </w:pPr>
      <w:r w:rsidRPr="00CB26E4">
        <w:rPr>
          <w:rFonts w:ascii="Arial" w:hAnsi="Arial" w:cs="Arial"/>
          <w:sz w:val="24"/>
          <w:szCs w:val="24"/>
        </w:rPr>
        <w:t xml:space="preserve">The following accounts and expenses </w:t>
      </w:r>
      <w:proofErr w:type="gramStart"/>
      <w:r w:rsidRPr="00CB26E4">
        <w:rPr>
          <w:rFonts w:ascii="Arial" w:hAnsi="Arial" w:cs="Arial"/>
          <w:sz w:val="24"/>
          <w:szCs w:val="24"/>
        </w:rPr>
        <w:t>were approved</w:t>
      </w:r>
      <w:proofErr w:type="gramEnd"/>
      <w:r w:rsidRPr="00CB26E4">
        <w:rPr>
          <w:rFonts w:ascii="Arial" w:hAnsi="Arial" w:cs="Arial"/>
          <w:sz w:val="24"/>
          <w:szCs w:val="24"/>
        </w:rPr>
        <w:t xml:space="preserve"> for payment:</w:t>
      </w:r>
    </w:p>
    <w:tbl>
      <w:tblPr>
        <w:tblW w:w="9120" w:type="dxa"/>
        <w:tblLook w:val="04A0" w:firstRow="1" w:lastRow="0" w:firstColumn="1" w:lastColumn="0" w:noHBand="0" w:noVBand="1"/>
      </w:tblPr>
      <w:tblGrid>
        <w:gridCol w:w="1360"/>
        <w:gridCol w:w="3380"/>
        <w:gridCol w:w="2680"/>
        <w:gridCol w:w="1700"/>
      </w:tblGrid>
      <w:tr w:rsidR="00027C48" w:rsidRPr="00027C48" w14:paraId="3BEDADDA" w14:textId="77777777" w:rsidTr="00027C48">
        <w:trPr>
          <w:trHeight w:val="288"/>
        </w:trPr>
        <w:tc>
          <w:tcPr>
            <w:tcW w:w="1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ECB467" w14:textId="77777777" w:rsidR="00027C48" w:rsidRPr="00027C48" w:rsidRDefault="00027C48" w:rsidP="00027C48">
            <w:pPr>
              <w:spacing w:after="0" w:line="240" w:lineRule="auto"/>
              <w:rPr>
                <w:rFonts w:ascii="Calibri" w:eastAsia="Times New Roman" w:hAnsi="Calibri" w:cs="Calibri"/>
                <w:b/>
                <w:bCs/>
                <w:color w:val="000000"/>
                <w:lang w:eastAsia="en-GB"/>
              </w:rPr>
            </w:pPr>
            <w:r w:rsidRPr="00027C48">
              <w:rPr>
                <w:rFonts w:ascii="Calibri" w:eastAsia="Times New Roman" w:hAnsi="Calibri" w:cs="Calibri"/>
                <w:b/>
                <w:bCs/>
                <w:color w:val="000000"/>
                <w:lang w:eastAsia="en-GB"/>
              </w:rPr>
              <w:t>Date</w:t>
            </w:r>
          </w:p>
        </w:tc>
        <w:tc>
          <w:tcPr>
            <w:tcW w:w="3380" w:type="dxa"/>
            <w:tcBorders>
              <w:top w:val="single" w:sz="4" w:space="0" w:color="auto"/>
              <w:left w:val="nil"/>
              <w:bottom w:val="single" w:sz="4" w:space="0" w:color="auto"/>
              <w:right w:val="single" w:sz="4" w:space="0" w:color="auto"/>
            </w:tcBorders>
            <w:shd w:val="clear" w:color="auto" w:fill="auto"/>
            <w:noWrap/>
            <w:vAlign w:val="bottom"/>
            <w:hideMark/>
          </w:tcPr>
          <w:p w14:paraId="3ED1A16B" w14:textId="77777777" w:rsidR="00027C48" w:rsidRPr="00027C48" w:rsidRDefault="00027C48" w:rsidP="00027C48">
            <w:pPr>
              <w:spacing w:after="0" w:line="240" w:lineRule="auto"/>
              <w:rPr>
                <w:rFonts w:ascii="Calibri" w:eastAsia="Times New Roman" w:hAnsi="Calibri" w:cs="Calibri"/>
                <w:b/>
                <w:bCs/>
                <w:color w:val="000000"/>
                <w:lang w:eastAsia="en-GB"/>
              </w:rPr>
            </w:pPr>
            <w:r w:rsidRPr="00027C48">
              <w:rPr>
                <w:rFonts w:ascii="Calibri" w:eastAsia="Times New Roman" w:hAnsi="Calibri" w:cs="Calibri"/>
                <w:b/>
                <w:bCs/>
                <w:color w:val="000000"/>
                <w:lang w:eastAsia="en-GB"/>
              </w:rPr>
              <w:t>Supplier</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0B2A6316" w14:textId="77777777" w:rsidR="00027C48" w:rsidRPr="00027C48" w:rsidRDefault="00027C48" w:rsidP="00027C48">
            <w:pPr>
              <w:spacing w:after="0" w:line="240" w:lineRule="auto"/>
              <w:rPr>
                <w:rFonts w:ascii="Calibri" w:eastAsia="Times New Roman" w:hAnsi="Calibri" w:cs="Calibri"/>
                <w:b/>
                <w:bCs/>
                <w:color w:val="000000"/>
                <w:lang w:eastAsia="en-GB"/>
              </w:rPr>
            </w:pPr>
            <w:r w:rsidRPr="00027C48">
              <w:rPr>
                <w:rFonts w:ascii="Calibri" w:eastAsia="Times New Roman" w:hAnsi="Calibri" w:cs="Calibri"/>
                <w:b/>
                <w:bCs/>
                <w:color w:val="000000"/>
                <w:lang w:eastAsia="en-GB"/>
              </w:rPr>
              <w:t>Description</w:t>
            </w:r>
          </w:p>
        </w:tc>
        <w:tc>
          <w:tcPr>
            <w:tcW w:w="1700" w:type="dxa"/>
            <w:tcBorders>
              <w:top w:val="single" w:sz="4" w:space="0" w:color="auto"/>
              <w:left w:val="nil"/>
              <w:bottom w:val="single" w:sz="4" w:space="0" w:color="auto"/>
              <w:right w:val="single" w:sz="4" w:space="0" w:color="auto"/>
            </w:tcBorders>
            <w:shd w:val="clear" w:color="auto" w:fill="auto"/>
            <w:noWrap/>
            <w:vAlign w:val="bottom"/>
            <w:hideMark/>
          </w:tcPr>
          <w:p w14:paraId="7427F4F7"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w:t>
            </w:r>
          </w:p>
        </w:tc>
      </w:tr>
      <w:tr w:rsidR="00027C48" w:rsidRPr="00027C48" w14:paraId="17F6459E" w14:textId="77777777" w:rsidTr="00027C48">
        <w:trPr>
          <w:trHeight w:val="288"/>
        </w:trPr>
        <w:tc>
          <w:tcPr>
            <w:tcW w:w="1360" w:type="dxa"/>
            <w:tcBorders>
              <w:top w:val="nil"/>
              <w:left w:val="single" w:sz="4" w:space="0" w:color="auto"/>
              <w:bottom w:val="single" w:sz="4" w:space="0" w:color="auto"/>
              <w:right w:val="single" w:sz="4" w:space="0" w:color="auto"/>
            </w:tcBorders>
            <w:shd w:val="clear" w:color="auto" w:fill="auto"/>
            <w:noWrap/>
            <w:vAlign w:val="bottom"/>
            <w:hideMark/>
          </w:tcPr>
          <w:p w14:paraId="2833636E"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16.6.25</w:t>
            </w:r>
          </w:p>
        </w:tc>
        <w:tc>
          <w:tcPr>
            <w:tcW w:w="3380" w:type="dxa"/>
            <w:tcBorders>
              <w:top w:val="nil"/>
              <w:left w:val="nil"/>
              <w:bottom w:val="single" w:sz="4" w:space="0" w:color="auto"/>
              <w:right w:val="single" w:sz="4" w:space="0" w:color="auto"/>
            </w:tcBorders>
            <w:shd w:val="clear" w:color="auto" w:fill="auto"/>
            <w:noWrap/>
            <w:vAlign w:val="bottom"/>
            <w:hideMark/>
          </w:tcPr>
          <w:p w14:paraId="567A47A1"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Wordpress </w:t>
            </w:r>
          </w:p>
        </w:tc>
        <w:tc>
          <w:tcPr>
            <w:tcW w:w="2680" w:type="dxa"/>
            <w:tcBorders>
              <w:top w:val="nil"/>
              <w:left w:val="nil"/>
              <w:bottom w:val="single" w:sz="4" w:space="0" w:color="auto"/>
              <w:right w:val="single" w:sz="4" w:space="0" w:color="auto"/>
            </w:tcBorders>
            <w:shd w:val="clear" w:color="auto" w:fill="auto"/>
            <w:noWrap/>
            <w:vAlign w:val="bottom"/>
            <w:hideMark/>
          </w:tcPr>
          <w:p w14:paraId="2C1ACF12"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Annual fees for website</w:t>
            </w:r>
          </w:p>
        </w:tc>
        <w:tc>
          <w:tcPr>
            <w:tcW w:w="1700" w:type="dxa"/>
            <w:tcBorders>
              <w:top w:val="nil"/>
              <w:left w:val="nil"/>
              <w:bottom w:val="single" w:sz="4" w:space="0" w:color="auto"/>
              <w:right w:val="single" w:sz="4" w:space="0" w:color="auto"/>
            </w:tcBorders>
            <w:shd w:val="clear" w:color="000000" w:fill="FFFFFF"/>
            <w:noWrap/>
            <w:vAlign w:val="bottom"/>
            <w:hideMark/>
          </w:tcPr>
          <w:p w14:paraId="1B86A861"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141.60 </w:t>
            </w:r>
          </w:p>
        </w:tc>
      </w:tr>
      <w:tr w:rsidR="00027C48" w:rsidRPr="00027C48" w14:paraId="76FD194C" w14:textId="77777777" w:rsidTr="00027C48">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5DD97099"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19.05.25</w:t>
            </w:r>
          </w:p>
        </w:tc>
        <w:tc>
          <w:tcPr>
            <w:tcW w:w="3380" w:type="dxa"/>
            <w:tcBorders>
              <w:top w:val="nil"/>
              <w:left w:val="nil"/>
              <w:bottom w:val="single" w:sz="4" w:space="0" w:color="auto"/>
              <w:right w:val="single" w:sz="4" w:space="0" w:color="auto"/>
            </w:tcBorders>
            <w:shd w:val="clear" w:color="000000" w:fill="FFFFFF"/>
            <w:noWrap/>
            <w:vAlign w:val="bottom"/>
            <w:hideMark/>
          </w:tcPr>
          <w:p w14:paraId="79C1923E"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Friends of Colkirk</w:t>
            </w:r>
          </w:p>
        </w:tc>
        <w:tc>
          <w:tcPr>
            <w:tcW w:w="2680" w:type="dxa"/>
            <w:tcBorders>
              <w:top w:val="nil"/>
              <w:left w:val="nil"/>
              <w:bottom w:val="single" w:sz="4" w:space="0" w:color="auto"/>
              <w:right w:val="single" w:sz="4" w:space="0" w:color="auto"/>
            </w:tcBorders>
            <w:shd w:val="clear" w:color="000000" w:fill="FFFFFF"/>
            <w:noWrap/>
            <w:vAlign w:val="bottom"/>
            <w:hideMark/>
          </w:tcPr>
          <w:p w14:paraId="12144D9C"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Donation Gala</w:t>
            </w:r>
          </w:p>
        </w:tc>
        <w:tc>
          <w:tcPr>
            <w:tcW w:w="1700" w:type="dxa"/>
            <w:tcBorders>
              <w:top w:val="nil"/>
              <w:left w:val="nil"/>
              <w:bottom w:val="single" w:sz="4" w:space="0" w:color="auto"/>
              <w:right w:val="single" w:sz="4" w:space="0" w:color="auto"/>
            </w:tcBorders>
            <w:shd w:val="clear" w:color="000000" w:fill="FFFFFF"/>
            <w:noWrap/>
            <w:vAlign w:val="bottom"/>
            <w:hideMark/>
          </w:tcPr>
          <w:p w14:paraId="2FF22188"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197.00 </w:t>
            </w:r>
          </w:p>
        </w:tc>
      </w:tr>
      <w:tr w:rsidR="00027C48" w:rsidRPr="00027C48" w14:paraId="6B3BAB3F" w14:textId="77777777" w:rsidTr="00027C48">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66C06FF8"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30.05.25</w:t>
            </w:r>
          </w:p>
        </w:tc>
        <w:tc>
          <w:tcPr>
            <w:tcW w:w="3380" w:type="dxa"/>
            <w:tcBorders>
              <w:top w:val="nil"/>
              <w:left w:val="nil"/>
              <w:bottom w:val="single" w:sz="4" w:space="0" w:color="auto"/>
              <w:right w:val="single" w:sz="4" w:space="0" w:color="auto"/>
            </w:tcBorders>
            <w:shd w:val="clear" w:color="000000" w:fill="FFFFFF"/>
            <w:noWrap/>
            <w:vAlign w:val="bottom"/>
            <w:hideMark/>
          </w:tcPr>
          <w:p w14:paraId="7F946491"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Community Action Suffolk</w:t>
            </w:r>
          </w:p>
        </w:tc>
        <w:tc>
          <w:tcPr>
            <w:tcW w:w="2680" w:type="dxa"/>
            <w:tcBorders>
              <w:top w:val="nil"/>
              <w:left w:val="nil"/>
              <w:bottom w:val="single" w:sz="4" w:space="0" w:color="auto"/>
              <w:right w:val="single" w:sz="4" w:space="0" w:color="auto"/>
            </w:tcBorders>
            <w:shd w:val="clear" w:color="000000" w:fill="FFFFFF"/>
            <w:vAlign w:val="bottom"/>
            <w:hideMark/>
          </w:tcPr>
          <w:p w14:paraId="7AE308F5"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Annual Insurance</w:t>
            </w:r>
          </w:p>
        </w:tc>
        <w:tc>
          <w:tcPr>
            <w:tcW w:w="1700" w:type="dxa"/>
            <w:tcBorders>
              <w:top w:val="nil"/>
              <w:left w:val="nil"/>
              <w:bottom w:val="single" w:sz="4" w:space="0" w:color="auto"/>
              <w:right w:val="single" w:sz="4" w:space="0" w:color="auto"/>
            </w:tcBorders>
            <w:shd w:val="clear" w:color="000000" w:fill="FFFFFF"/>
            <w:noWrap/>
            <w:vAlign w:val="bottom"/>
            <w:hideMark/>
          </w:tcPr>
          <w:p w14:paraId="72DB89A0"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1,683.97 </w:t>
            </w:r>
          </w:p>
        </w:tc>
      </w:tr>
      <w:tr w:rsidR="00027C48" w:rsidRPr="00027C48" w14:paraId="106B4C4F" w14:textId="77777777" w:rsidTr="00027C48">
        <w:trPr>
          <w:trHeight w:val="288"/>
        </w:trPr>
        <w:tc>
          <w:tcPr>
            <w:tcW w:w="1360" w:type="dxa"/>
            <w:tcBorders>
              <w:top w:val="nil"/>
              <w:left w:val="single" w:sz="4" w:space="0" w:color="auto"/>
              <w:bottom w:val="single" w:sz="4" w:space="0" w:color="auto"/>
              <w:right w:val="single" w:sz="4" w:space="0" w:color="auto"/>
            </w:tcBorders>
            <w:shd w:val="clear" w:color="auto" w:fill="auto"/>
            <w:noWrap/>
            <w:vAlign w:val="bottom"/>
            <w:hideMark/>
          </w:tcPr>
          <w:p w14:paraId="6B256DEB"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31.05.25</w:t>
            </w:r>
          </w:p>
        </w:tc>
        <w:tc>
          <w:tcPr>
            <w:tcW w:w="3380" w:type="dxa"/>
            <w:tcBorders>
              <w:top w:val="nil"/>
              <w:left w:val="nil"/>
              <w:bottom w:val="single" w:sz="4" w:space="0" w:color="auto"/>
              <w:right w:val="single" w:sz="4" w:space="0" w:color="auto"/>
            </w:tcBorders>
            <w:shd w:val="clear" w:color="000000" w:fill="FFFFFF"/>
            <w:noWrap/>
            <w:vAlign w:val="bottom"/>
            <w:hideMark/>
          </w:tcPr>
          <w:p w14:paraId="15F6CF14"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Wordpress </w:t>
            </w:r>
          </w:p>
        </w:tc>
        <w:tc>
          <w:tcPr>
            <w:tcW w:w="2680" w:type="dxa"/>
            <w:tcBorders>
              <w:top w:val="nil"/>
              <w:left w:val="nil"/>
              <w:bottom w:val="single" w:sz="4" w:space="0" w:color="auto"/>
              <w:right w:val="single" w:sz="4" w:space="0" w:color="auto"/>
            </w:tcBorders>
            <w:shd w:val="clear" w:color="000000" w:fill="FFFFFF"/>
            <w:vAlign w:val="bottom"/>
            <w:hideMark/>
          </w:tcPr>
          <w:p w14:paraId="3872EBBD"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Annual domain name fees</w:t>
            </w:r>
          </w:p>
        </w:tc>
        <w:tc>
          <w:tcPr>
            <w:tcW w:w="1700" w:type="dxa"/>
            <w:tcBorders>
              <w:top w:val="nil"/>
              <w:left w:val="nil"/>
              <w:bottom w:val="single" w:sz="4" w:space="0" w:color="auto"/>
              <w:right w:val="single" w:sz="4" w:space="0" w:color="auto"/>
            </w:tcBorders>
            <w:shd w:val="clear" w:color="000000" w:fill="FFFFFF"/>
            <w:noWrap/>
            <w:vAlign w:val="bottom"/>
            <w:hideMark/>
          </w:tcPr>
          <w:p w14:paraId="2BCA715A"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19.20 </w:t>
            </w:r>
          </w:p>
        </w:tc>
      </w:tr>
      <w:tr w:rsidR="00027C48" w:rsidRPr="00027C48" w14:paraId="206F1BBC" w14:textId="77777777" w:rsidTr="00027C48">
        <w:trPr>
          <w:trHeight w:val="288"/>
        </w:trPr>
        <w:tc>
          <w:tcPr>
            <w:tcW w:w="1360" w:type="dxa"/>
            <w:tcBorders>
              <w:top w:val="nil"/>
              <w:left w:val="single" w:sz="4" w:space="0" w:color="auto"/>
              <w:bottom w:val="single" w:sz="4" w:space="0" w:color="auto"/>
              <w:right w:val="single" w:sz="4" w:space="0" w:color="auto"/>
            </w:tcBorders>
            <w:shd w:val="clear" w:color="000000" w:fill="F2F2F2"/>
            <w:noWrap/>
            <w:vAlign w:val="bottom"/>
            <w:hideMark/>
          </w:tcPr>
          <w:p w14:paraId="7F5B3887"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sub total</w:t>
            </w:r>
          </w:p>
        </w:tc>
        <w:tc>
          <w:tcPr>
            <w:tcW w:w="3380" w:type="dxa"/>
            <w:tcBorders>
              <w:top w:val="nil"/>
              <w:left w:val="nil"/>
              <w:bottom w:val="single" w:sz="4" w:space="0" w:color="auto"/>
              <w:right w:val="single" w:sz="4" w:space="0" w:color="auto"/>
            </w:tcBorders>
            <w:shd w:val="clear" w:color="000000" w:fill="F2F2F2"/>
            <w:noWrap/>
            <w:vAlign w:val="bottom"/>
            <w:hideMark/>
          </w:tcPr>
          <w:p w14:paraId="69949E55"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w:t>
            </w:r>
          </w:p>
        </w:tc>
        <w:tc>
          <w:tcPr>
            <w:tcW w:w="2680" w:type="dxa"/>
            <w:tcBorders>
              <w:top w:val="nil"/>
              <w:left w:val="nil"/>
              <w:bottom w:val="single" w:sz="4" w:space="0" w:color="auto"/>
              <w:right w:val="single" w:sz="4" w:space="0" w:color="auto"/>
            </w:tcBorders>
            <w:shd w:val="clear" w:color="000000" w:fill="F2F2F2"/>
            <w:vAlign w:val="bottom"/>
            <w:hideMark/>
          </w:tcPr>
          <w:p w14:paraId="058B167F"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w:t>
            </w:r>
          </w:p>
        </w:tc>
        <w:tc>
          <w:tcPr>
            <w:tcW w:w="1700" w:type="dxa"/>
            <w:tcBorders>
              <w:top w:val="nil"/>
              <w:left w:val="nil"/>
              <w:bottom w:val="single" w:sz="4" w:space="0" w:color="auto"/>
              <w:right w:val="single" w:sz="4" w:space="0" w:color="auto"/>
            </w:tcBorders>
            <w:shd w:val="clear" w:color="000000" w:fill="F2F2F2"/>
            <w:noWrap/>
            <w:vAlign w:val="bottom"/>
            <w:hideMark/>
          </w:tcPr>
          <w:p w14:paraId="43EAC407"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2,041.77 </w:t>
            </w:r>
          </w:p>
        </w:tc>
      </w:tr>
      <w:tr w:rsidR="00027C48" w:rsidRPr="00027C48" w14:paraId="63640E0C" w14:textId="77777777" w:rsidTr="00027C48">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6187B0F2"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12.06.25</w:t>
            </w:r>
          </w:p>
        </w:tc>
        <w:tc>
          <w:tcPr>
            <w:tcW w:w="3380" w:type="dxa"/>
            <w:tcBorders>
              <w:top w:val="nil"/>
              <w:left w:val="nil"/>
              <w:bottom w:val="single" w:sz="4" w:space="0" w:color="auto"/>
              <w:right w:val="single" w:sz="4" w:space="0" w:color="auto"/>
            </w:tcBorders>
            <w:shd w:val="clear" w:color="000000" w:fill="FFFFFF"/>
            <w:noWrap/>
            <w:vAlign w:val="bottom"/>
            <w:hideMark/>
          </w:tcPr>
          <w:p w14:paraId="2D9C0FDA"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Contracts, </w:t>
            </w:r>
            <w:proofErr w:type="gramStart"/>
            <w:r w:rsidRPr="00027C48">
              <w:rPr>
                <w:rFonts w:ascii="Calibri" w:eastAsia="Times New Roman" w:hAnsi="Calibri" w:cs="Calibri"/>
                <w:color w:val="000000"/>
                <w:lang w:eastAsia="en-GB"/>
              </w:rPr>
              <w:t>salaries</w:t>
            </w:r>
            <w:proofErr w:type="gramEnd"/>
            <w:r w:rsidRPr="00027C48">
              <w:rPr>
                <w:rFonts w:ascii="Calibri" w:eastAsia="Times New Roman" w:hAnsi="Calibri" w:cs="Calibri"/>
                <w:color w:val="000000"/>
                <w:lang w:eastAsia="en-GB"/>
              </w:rPr>
              <w:t xml:space="preserve"> and admin</w:t>
            </w:r>
          </w:p>
        </w:tc>
        <w:tc>
          <w:tcPr>
            <w:tcW w:w="2680" w:type="dxa"/>
            <w:tcBorders>
              <w:top w:val="nil"/>
              <w:left w:val="nil"/>
              <w:bottom w:val="single" w:sz="4" w:space="0" w:color="auto"/>
              <w:right w:val="single" w:sz="4" w:space="0" w:color="auto"/>
            </w:tcBorders>
            <w:shd w:val="clear" w:color="000000" w:fill="FFFFFF"/>
            <w:vAlign w:val="bottom"/>
            <w:hideMark/>
          </w:tcPr>
          <w:p w14:paraId="5718F32A"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Salary, HMRC, office costs </w:t>
            </w:r>
          </w:p>
        </w:tc>
        <w:tc>
          <w:tcPr>
            <w:tcW w:w="1700" w:type="dxa"/>
            <w:tcBorders>
              <w:top w:val="nil"/>
              <w:left w:val="nil"/>
              <w:bottom w:val="single" w:sz="4" w:space="0" w:color="auto"/>
              <w:right w:val="single" w:sz="4" w:space="0" w:color="auto"/>
            </w:tcBorders>
            <w:shd w:val="clear" w:color="000000" w:fill="FFFFFF"/>
            <w:noWrap/>
            <w:vAlign w:val="bottom"/>
            <w:hideMark/>
          </w:tcPr>
          <w:p w14:paraId="73356B58"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427.84 </w:t>
            </w:r>
          </w:p>
        </w:tc>
      </w:tr>
      <w:tr w:rsidR="00027C48" w:rsidRPr="00027C48" w14:paraId="1A0F4504" w14:textId="77777777" w:rsidTr="00027C48">
        <w:trPr>
          <w:trHeight w:val="576"/>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107BBE99"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18.06.25</w:t>
            </w:r>
          </w:p>
        </w:tc>
        <w:tc>
          <w:tcPr>
            <w:tcW w:w="3380" w:type="dxa"/>
            <w:tcBorders>
              <w:top w:val="nil"/>
              <w:left w:val="nil"/>
              <w:bottom w:val="single" w:sz="4" w:space="0" w:color="auto"/>
              <w:right w:val="single" w:sz="4" w:space="0" w:color="auto"/>
            </w:tcBorders>
            <w:shd w:val="clear" w:color="000000" w:fill="FFFFFF"/>
            <w:noWrap/>
            <w:vAlign w:val="bottom"/>
            <w:hideMark/>
          </w:tcPr>
          <w:p w14:paraId="764BBE0F"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N Loades</w:t>
            </w:r>
          </w:p>
        </w:tc>
        <w:tc>
          <w:tcPr>
            <w:tcW w:w="2680" w:type="dxa"/>
            <w:tcBorders>
              <w:top w:val="nil"/>
              <w:left w:val="nil"/>
              <w:bottom w:val="single" w:sz="4" w:space="0" w:color="auto"/>
              <w:right w:val="single" w:sz="4" w:space="0" w:color="auto"/>
            </w:tcBorders>
            <w:shd w:val="clear" w:color="000000" w:fill="FFFFFF"/>
            <w:vAlign w:val="bottom"/>
            <w:hideMark/>
          </w:tcPr>
          <w:p w14:paraId="52C7346B"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reimb postcrete installation of new notice board</w:t>
            </w:r>
          </w:p>
        </w:tc>
        <w:tc>
          <w:tcPr>
            <w:tcW w:w="1700" w:type="dxa"/>
            <w:tcBorders>
              <w:top w:val="nil"/>
              <w:left w:val="nil"/>
              <w:bottom w:val="single" w:sz="4" w:space="0" w:color="auto"/>
              <w:right w:val="single" w:sz="4" w:space="0" w:color="auto"/>
            </w:tcBorders>
            <w:shd w:val="clear" w:color="000000" w:fill="FFFFFF"/>
            <w:noWrap/>
            <w:vAlign w:val="bottom"/>
            <w:hideMark/>
          </w:tcPr>
          <w:p w14:paraId="3F32C729"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20.00 </w:t>
            </w:r>
          </w:p>
        </w:tc>
      </w:tr>
      <w:tr w:rsidR="00027C48" w:rsidRPr="00027C48" w14:paraId="4046D0F2" w14:textId="77777777" w:rsidTr="00027C48">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56D76B1D"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18.06.2025</w:t>
            </w:r>
          </w:p>
        </w:tc>
        <w:tc>
          <w:tcPr>
            <w:tcW w:w="3380" w:type="dxa"/>
            <w:tcBorders>
              <w:top w:val="nil"/>
              <w:left w:val="nil"/>
              <w:bottom w:val="single" w:sz="4" w:space="0" w:color="auto"/>
              <w:right w:val="single" w:sz="4" w:space="0" w:color="auto"/>
            </w:tcBorders>
            <w:shd w:val="clear" w:color="000000" w:fill="FFFFFF"/>
            <w:noWrap/>
            <w:vAlign w:val="bottom"/>
            <w:hideMark/>
          </w:tcPr>
          <w:p w14:paraId="21352E60"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N Smith</w:t>
            </w:r>
          </w:p>
        </w:tc>
        <w:tc>
          <w:tcPr>
            <w:tcW w:w="2680" w:type="dxa"/>
            <w:tcBorders>
              <w:top w:val="nil"/>
              <w:left w:val="nil"/>
              <w:bottom w:val="single" w:sz="4" w:space="0" w:color="auto"/>
              <w:right w:val="single" w:sz="4" w:space="0" w:color="auto"/>
            </w:tcBorders>
            <w:shd w:val="clear" w:color="000000" w:fill="FFFFFF"/>
            <w:vAlign w:val="bottom"/>
            <w:hideMark/>
          </w:tcPr>
          <w:p w14:paraId="1040CF80"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Annual Internal Audit</w:t>
            </w:r>
          </w:p>
        </w:tc>
        <w:tc>
          <w:tcPr>
            <w:tcW w:w="1700" w:type="dxa"/>
            <w:tcBorders>
              <w:top w:val="nil"/>
              <w:left w:val="nil"/>
              <w:bottom w:val="single" w:sz="4" w:space="0" w:color="auto"/>
              <w:right w:val="single" w:sz="4" w:space="0" w:color="auto"/>
            </w:tcBorders>
            <w:shd w:val="clear" w:color="000000" w:fill="FFFFFF"/>
            <w:noWrap/>
            <w:vAlign w:val="bottom"/>
            <w:hideMark/>
          </w:tcPr>
          <w:p w14:paraId="216524F0"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90.00 </w:t>
            </w:r>
          </w:p>
        </w:tc>
      </w:tr>
      <w:tr w:rsidR="00027C48" w:rsidRPr="00027C48" w14:paraId="04297F74" w14:textId="77777777" w:rsidTr="00027C48">
        <w:trPr>
          <w:trHeight w:val="288"/>
        </w:trPr>
        <w:tc>
          <w:tcPr>
            <w:tcW w:w="1360" w:type="dxa"/>
            <w:tcBorders>
              <w:top w:val="nil"/>
              <w:left w:val="single" w:sz="4" w:space="0" w:color="auto"/>
              <w:bottom w:val="single" w:sz="4" w:space="0" w:color="auto"/>
              <w:right w:val="single" w:sz="4" w:space="0" w:color="auto"/>
            </w:tcBorders>
            <w:shd w:val="clear" w:color="000000" w:fill="F2F2F2"/>
            <w:noWrap/>
            <w:vAlign w:val="bottom"/>
            <w:hideMark/>
          </w:tcPr>
          <w:p w14:paraId="77CAB1DF"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Total</w:t>
            </w:r>
          </w:p>
        </w:tc>
        <w:tc>
          <w:tcPr>
            <w:tcW w:w="3380" w:type="dxa"/>
            <w:tcBorders>
              <w:top w:val="nil"/>
              <w:left w:val="nil"/>
              <w:bottom w:val="single" w:sz="4" w:space="0" w:color="auto"/>
              <w:right w:val="single" w:sz="4" w:space="0" w:color="auto"/>
            </w:tcBorders>
            <w:shd w:val="clear" w:color="000000" w:fill="F2F2F2"/>
            <w:noWrap/>
            <w:vAlign w:val="bottom"/>
            <w:hideMark/>
          </w:tcPr>
          <w:p w14:paraId="3616AFAC"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w:t>
            </w:r>
          </w:p>
        </w:tc>
        <w:tc>
          <w:tcPr>
            <w:tcW w:w="2680" w:type="dxa"/>
            <w:tcBorders>
              <w:top w:val="nil"/>
              <w:left w:val="nil"/>
              <w:bottom w:val="single" w:sz="4" w:space="0" w:color="auto"/>
              <w:right w:val="single" w:sz="4" w:space="0" w:color="auto"/>
            </w:tcBorders>
            <w:shd w:val="clear" w:color="000000" w:fill="F2F2F2"/>
            <w:vAlign w:val="bottom"/>
            <w:hideMark/>
          </w:tcPr>
          <w:p w14:paraId="1F5E3679"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w:t>
            </w:r>
          </w:p>
        </w:tc>
        <w:tc>
          <w:tcPr>
            <w:tcW w:w="1700" w:type="dxa"/>
            <w:tcBorders>
              <w:top w:val="nil"/>
              <w:left w:val="nil"/>
              <w:bottom w:val="single" w:sz="4" w:space="0" w:color="auto"/>
              <w:right w:val="single" w:sz="4" w:space="0" w:color="auto"/>
            </w:tcBorders>
            <w:shd w:val="clear" w:color="000000" w:fill="F2F2F2"/>
            <w:noWrap/>
            <w:vAlign w:val="bottom"/>
            <w:hideMark/>
          </w:tcPr>
          <w:p w14:paraId="7C5C8364" w14:textId="77777777" w:rsidR="00027C48" w:rsidRPr="00027C48" w:rsidRDefault="00027C48" w:rsidP="00027C48">
            <w:pPr>
              <w:spacing w:after="0" w:line="240" w:lineRule="auto"/>
              <w:rPr>
                <w:rFonts w:ascii="Calibri" w:eastAsia="Times New Roman" w:hAnsi="Calibri" w:cs="Calibri"/>
                <w:color w:val="000000"/>
                <w:lang w:eastAsia="en-GB"/>
              </w:rPr>
            </w:pPr>
            <w:r w:rsidRPr="00027C48">
              <w:rPr>
                <w:rFonts w:ascii="Calibri" w:eastAsia="Times New Roman" w:hAnsi="Calibri" w:cs="Calibri"/>
                <w:color w:val="000000"/>
                <w:lang w:eastAsia="en-GB"/>
              </w:rPr>
              <w:t xml:space="preserve"> £             2,579.61 </w:t>
            </w:r>
          </w:p>
        </w:tc>
      </w:tr>
    </w:tbl>
    <w:p w14:paraId="79E56092" w14:textId="77777777" w:rsidR="00CB26E4" w:rsidRPr="00CB26E4" w:rsidRDefault="00CB26E4" w:rsidP="00E34CAC">
      <w:pPr>
        <w:pStyle w:val="NoSpacing"/>
        <w:rPr>
          <w:rFonts w:ascii="Arial" w:hAnsi="Arial" w:cs="Arial"/>
          <w:sz w:val="24"/>
          <w:szCs w:val="24"/>
        </w:rPr>
      </w:pPr>
    </w:p>
    <w:p w14:paraId="0A442527" w14:textId="77777777" w:rsidR="00CE7C0F" w:rsidRDefault="00CE7C0F" w:rsidP="00E34CAC">
      <w:pPr>
        <w:pStyle w:val="NoSpacing"/>
        <w:rPr>
          <w:rFonts w:ascii="Arial" w:hAnsi="Arial" w:cs="Arial"/>
          <w:b/>
          <w:bCs/>
          <w:sz w:val="24"/>
          <w:szCs w:val="24"/>
        </w:rPr>
      </w:pPr>
    </w:p>
    <w:p w14:paraId="2D6F9F6E" w14:textId="09FE7178" w:rsidR="00CE7C0F" w:rsidRDefault="00CE7C0F" w:rsidP="00E34CAC">
      <w:pPr>
        <w:pStyle w:val="NoSpacing"/>
        <w:rPr>
          <w:rFonts w:ascii="Arial" w:hAnsi="Arial" w:cs="Arial"/>
          <w:b/>
          <w:bCs/>
          <w:sz w:val="24"/>
          <w:szCs w:val="24"/>
        </w:rPr>
      </w:pPr>
      <w:r>
        <w:rPr>
          <w:rFonts w:ascii="Arial" w:hAnsi="Arial" w:cs="Arial"/>
          <w:b/>
          <w:bCs/>
          <w:sz w:val="24"/>
          <w:szCs w:val="24"/>
        </w:rPr>
        <w:t>25/038</w:t>
      </w:r>
      <w:r>
        <w:rPr>
          <w:rFonts w:ascii="Arial" w:hAnsi="Arial" w:cs="Arial"/>
          <w:b/>
          <w:bCs/>
          <w:sz w:val="24"/>
          <w:szCs w:val="24"/>
        </w:rPr>
        <w:tab/>
        <w:t>Financial Report</w:t>
      </w:r>
    </w:p>
    <w:p w14:paraId="488C520A" w14:textId="234C764C" w:rsidR="00027C48" w:rsidRPr="00027C48" w:rsidRDefault="00027C48" w:rsidP="00E34CAC">
      <w:pPr>
        <w:pStyle w:val="NoSpacing"/>
        <w:rPr>
          <w:rFonts w:ascii="Arial" w:hAnsi="Arial" w:cs="Arial"/>
          <w:sz w:val="24"/>
          <w:szCs w:val="24"/>
        </w:rPr>
      </w:pPr>
      <w:r w:rsidRPr="00027C48">
        <w:rPr>
          <w:rFonts w:ascii="Arial" w:hAnsi="Arial" w:cs="Arial"/>
          <w:sz w:val="24"/>
          <w:szCs w:val="24"/>
        </w:rPr>
        <w:t>The Council received the Clerk’s financial report with balances and reconciliation. Financial report approved.</w:t>
      </w:r>
    </w:p>
    <w:p w14:paraId="04FB295C" w14:textId="77777777" w:rsidR="00CE7C0F" w:rsidRDefault="00CE7C0F" w:rsidP="00E34CAC">
      <w:pPr>
        <w:pStyle w:val="NoSpacing"/>
        <w:rPr>
          <w:rFonts w:ascii="Arial" w:hAnsi="Arial" w:cs="Arial"/>
          <w:b/>
          <w:bCs/>
          <w:sz w:val="24"/>
          <w:szCs w:val="24"/>
        </w:rPr>
      </w:pPr>
    </w:p>
    <w:p w14:paraId="51609E32" w14:textId="707FC55F" w:rsidR="00CE7C0F" w:rsidRDefault="00CE7C0F" w:rsidP="00E34CAC">
      <w:pPr>
        <w:pStyle w:val="NoSpacing"/>
        <w:rPr>
          <w:rFonts w:ascii="Arial" w:hAnsi="Arial" w:cs="Arial"/>
          <w:b/>
          <w:bCs/>
          <w:sz w:val="24"/>
          <w:szCs w:val="24"/>
        </w:rPr>
      </w:pPr>
      <w:r>
        <w:rPr>
          <w:rFonts w:ascii="Arial" w:hAnsi="Arial" w:cs="Arial"/>
          <w:b/>
          <w:bCs/>
          <w:sz w:val="24"/>
          <w:szCs w:val="24"/>
        </w:rPr>
        <w:t>25/039</w:t>
      </w:r>
      <w:r>
        <w:rPr>
          <w:rFonts w:ascii="Arial" w:hAnsi="Arial" w:cs="Arial"/>
          <w:b/>
          <w:bCs/>
          <w:sz w:val="24"/>
          <w:szCs w:val="24"/>
        </w:rPr>
        <w:tab/>
      </w:r>
      <w:r w:rsidR="002D6C82">
        <w:rPr>
          <w:rFonts w:ascii="Arial" w:hAnsi="Arial" w:cs="Arial"/>
          <w:b/>
          <w:bCs/>
          <w:sz w:val="24"/>
          <w:szCs w:val="24"/>
        </w:rPr>
        <w:t>Internal Auditors Report 2024/25</w:t>
      </w:r>
    </w:p>
    <w:p w14:paraId="3389ED7B" w14:textId="33AD2A5F" w:rsidR="00BE72DB" w:rsidRPr="00BE72DB" w:rsidRDefault="00BE72DB" w:rsidP="00E34CAC">
      <w:pPr>
        <w:pStyle w:val="NoSpacing"/>
        <w:rPr>
          <w:rFonts w:ascii="Arial" w:hAnsi="Arial" w:cs="Arial"/>
          <w:sz w:val="24"/>
          <w:szCs w:val="24"/>
        </w:rPr>
      </w:pPr>
      <w:r w:rsidRPr="00BE72DB">
        <w:rPr>
          <w:rFonts w:ascii="Arial" w:hAnsi="Arial" w:cs="Arial"/>
          <w:sz w:val="24"/>
          <w:szCs w:val="24"/>
        </w:rPr>
        <w:t xml:space="preserve">The Internal Audit report </w:t>
      </w:r>
      <w:r w:rsidR="00322FBC">
        <w:rPr>
          <w:rFonts w:ascii="Arial" w:hAnsi="Arial" w:cs="Arial"/>
          <w:sz w:val="24"/>
          <w:szCs w:val="24"/>
        </w:rPr>
        <w:t xml:space="preserve">had </w:t>
      </w:r>
      <w:proofErr w:type="gramStart"/>
      <w:r w:rsidR="00322FBC">
        <w:rPr>
          <w:rFonts w:ascii="Arial" w:hAnsi="Arial" w:cs="Arial"/>
          <w:sz w:val="24"/>
          <w:szCs w:val="24"/>
        </w:rPr>
        <w:t>been circulated</w:t>
      </w:r>
      <w:proofErr w:type="gramEnd"/>
      <w:r w:rsidR="00322FBC">
        <w:rPr>
          <w:rFonts w:ascii="Arial" w:hAnsi="Arial" w:cs="Arial"/>
          <w:sz w:val="24"/>
          <w:szCs w:val="24"/>
        </w:rPr>
        <w:t xml:space="preserve"> and highlighted one small VAT claim that had not </w:t>
      </w:r>
      <w:proofErr w:type="gramStart"/>
      <w:r w:rsidR="00322FBC">
        <w:rPr>
          <w:rFonts w:ascii="Arial" w:hAnsi="Arial" w:cs="Arial"/>
          <w:sz w:val="24"/>
          <w:szCs w:val="24"/>
        </w:rPr>
        <w:t>been included</w:t>
      </w:r>
      <w:proofErr w:type="gramEnd"/>
      <w:r w:rsidR="00322FBC">
        <w:rPr>
          <w:rFonts w:ascii="Arial" w:hAnsi="Arial" w:cs="Arial"/>
          <w:sz w:val="24"/>
          <w:szCs w:val="24"/>
        </w:rPr>
        <w:t xml:space="preserve">. The Clerk reported that this would </w:t>
      </w:r>
      <w:proofErr w:type="gramStart"/>
      <w:r w:rsidR="00322FBC">
        <w:rPr>
          <w:rFonts w:ascii="Arial" w:hAnsi="Arial" w:cs="Arial"/>
          <w:sz w:val="24"/>
          <w:szCs w:val="24"/>
        </w:rPr>
        <w:t>be added</w:t>
      </w:r>
      <w:proofErr w:type="gramEnd"/>
      <w:r w:rsidR="00322FBC">
        <w:rPr>
          <w:rFonts w:ascii="Arial" w:hAnsi="Arial" w:cs="Arial"/>
          <w:sz w:val="24"/>
          <w:szCs w:val="24"/>
        </w:rPr>
        <w:t xml:space="preserve"> to this </w:t>
      </w:r>
      <w:r w:rsidR="00561408">
        <w:rPr>
          <w:rFonts w:ascii="Arial" w:hAnsi="Arial" w:cs="Arial"/>
          <w:sz w:val="24"/>
          <w:szCs w:val="24"/>
        </w:rPr>
        <w:t>year’s</w:t>
      </w:r>
      <w:r w:rsidR="00322FBC">
        <w:rPr>
          <w:rFonts w:ascii="Arial" w:hAnsi="Arial" w:cs="Arial"/>
          <w:sz w:val="24"/>
          <w:szCs w:val="24"/>
        </w:rPr>
        <w:t xml:space="preserve"> claim. The report </w:t>
      </w:r>
      <w:proofErr w:type="gramStart"/>
      <w:r w:rsidRPr="00BE72DB">
        <w:rPr>
          <w:rFonts w:ascii="Arial" w:hAnsi="Arial" w:cs="Arial"/>
          <w:sz w:val="24"/>
          <w:szCs w:val="24"/>
        </w:rPr>
        <w:t xml:space="preserve">was </w:t>
      </w:r>
      <w:r w:rsidR="00561408">
        <w:rPr>
          <w:rFonts w:ascii="Arial" w:hAnsi="Arial" w:cs="Arial"/>
          <w:sz w:val="24"/>
          <w:szCs w:val="24"/>
        </w:rPr>
        <w:t xml:space="preserve">unanimously </w:t>
      </w:r>
      <w:r w:rsidRPr="00BE72DB">
        <w:rPr>
          <w:rFonts w:ascii="Arial" w:hAnsi="Arial" w:cs="Arial"/>
          <w:sz w:val="24"/>
          <w:szCs w:val="24"/>
        </w:rPr>
        <w:t>approved</w:t>
      </w:r>
      <w:proofErr w:type="gramEnd"/>
      <w:r w:rsidRPr="00BE72DB">
        <w:rPr>
          <w:rFonts w:ascii="Arial" w:hAnsi="Arial" w:cs="Arial"/>
          <w:sz w:val="24"/>
          <w:szCs w:val="24"/>
        </w:rPr>
        <w:t>.</w:t>
      </w:r>
    </w:p>
    <w:p w14:paraId="22C056EB" w14:textId="77777777" w:rsidR="002D6C82" w:rsidRDefault="002D6C82" w:rsidP="00E34CAC">
      <w:pPr>
        <w:pStyle w:val="NoSpacing"/>
        <w:rPr>
          <w:rFonts w:ascii="Arial" w:hAnsi="Arial" w:cs="Arial"/>
          <w:b/>
          <w:bCs/>
          <w:sz w:val="24"/>
          <w:szCs w:val="24"/>
        </w:rPr>
      </w:pPr>
    </w:p>
    <w:p w14:paraId="3AA600F0" w14:textId="77777777" w:rsidR="00561408" w:rsidRDefault="00561408" w:rsidP="00E34CAC">
      <w:pPr>
        <w:pStyle w:val="NoSpacing"/>
        <w:rPr>
          <w:rFonts w:ascii="Arial" w:hAnsi="Arial" w:cs="Arial"/>
          <w:b/>
          <w:bCs/>
          <w:sz w:val="24"/>
          <w:szCs w:val="24"/>
        </w:rPr>
      </w:pPr>
    </w:p>
    <w:p w14:paraId="0B00DC70" w14:textId="62DF515E" w:rsidR="002D6C82" w:rsidRDefault="002D6C82" w:rsidP="00E34CAC">
      <w:pPr>
        <w:pStyle w:val="NoSpacing"/>
        <w:rPr>
          <w:rFonts w:ascii="Arial" w:hAnsi="Arial" w:cs="Arial"/>
          <w:b/>
          <w:bCs/>
          <w:sz w:val="24"/>
          <w:szCs w:val="24"/>
        </w:rPr>
      </w:pPr>
      <w:r>
        <w:rPr>
          <w:rFonts w:ascii="Arial" w:hAnsi="Arial" w:cs="Arial"/>
          <w:b/>
          <w:bCs/>
          <w:sz w:val="24"/>
          <w:szCs w:val="24"/>
        </w:rPr>
        <w:lastRenderedPageBreak/>
        <w:t>25/040</w:t>
      </w:r>
      <w:r>
        <w:rPr>
          <w:rFonts w:ascii="Arial" w:hAnsi="Arial" w:cs="Arial"/>
          <w:b/>
          <w:bCs/>
          <w:sz w:val="24"/>
          <w:szCs w:val="24"/>
        </w:rPr>
        <w:tab/>
      </w:r>
      <w:r w:rsidR="008A1C51">
        <w:rPr>
          <w:rFonts w:ascii="Arial" w:hAnsi="Arial" w:cs="Arial"/>
          <w:b/>
          <w:bCs/>
          <w:sz w:val="24"/>
          <w:szCs w:val="24"/>
        </w:rPr>
        <w:t>To approve Annual Governance Statement 2024/25</w:t>
      </w:r>
    </w:p>
    <w:p w14:paraId="778885D1" w14:textId="490CC274" w:rsidR="00BE72DB" w:rsidRPr="00F35A0E" w:rsidRDefault="00BE72DB" w:rsidP="00E34CAC">
      <w:pPr>
        <w:pStyle w:val="NoSpacing"/>
        <w:rPr>
          <w:rFonts w:ascii="Arial" w:hAnsi="Arial" w:cs="Arial"/>
          <w:sz w:val="24"/>
          <w:szCs w:val="24"/>
        </w:rPr>
      </w:pPr>
      <w:r w:rsidRPr="00F35A0E">
        <w:rPr>
          <w:rFonts w:ascii="Arial" w:hAnsi="Arial" w:cs="Arial"/>
          <w:sz w:val="24"/>
          <w:szCs w:val="24"/>
        </w:rPr>
        <w:t xml:space="preserve">It </w:t>
      </w:r>
      <w:proofErr w:type="gramStart"/>
      <w:r w:rsidRPr="00F35A0E">
        <w:rPr>
          <w:rFonts w:ascii="Arial" w:hAnsi="Arial" w:cs="Arial"/>
          <w:sz w:val="24"/>
          <w:szCs w:val="24"/>
        </w:rPr>
        <w:t>was PROPOSED</w:t>
      </w:r>
      <w:proofErr w:type="gramEnd"/>
      <w:r w:rsidRPr="00F35A0E">
        <w:rPr>
          <w:rFonts w:ascii="Arial" w:hAnsi="Arial" w:cs="Arial"/>
          <w:sz w:val="24"/>
          <w:szCs w:val="24"/>
        </w:rPr>
        <w:t xml:space="preserve"> (PD) SECONDED (JP) and UNANIMOUSLY agreed to approve the Annual Governance statement </w:t>
      </w:r>
      <w:r w:rsidR="006D5F8F">
        <w:rPr>
          <w:rFonts w:ascii="Arial" w:hAnsi="Arial" w:cs="Arial"/>
          <w:sz w:val="24"/>
          <w:szCs w:val="24"/>
        </w:rPr>
        <w:t xml:space="preserve">for </w:t>
      </w:r>
      <w:proofErr w:type="gramStart"/>
      <w:r w:rsidR="006D5F8F">
        <w:rPr>
          <w:rFonts w:ascii="Arial" w:hAnsi="Arial" w:cs="Arial"/>
          <w:sz w:val="24"/>
          <w:szCs w:val="24"/>
        </w:rPr>
        <w:t>financial year</w:t>
      </w:r>
      <w:proofErr w:type="gramEnd"/>
      <w:r w:rsidR="006D5F8F">
        <w:rPr>
          <w:rFonts w:ascii="Arial" w:hAnsi="Arial" w:cs="Arial"/>
          <w:sz w:val="24"/>
          <w:szCs w:val="24"/>
        </w:rPr>
        <w:t xml:space="preserve"> 2024/25.</w:t>
      </w:r>
    </w:p>
    <w:p w14:paraId="65340994" w14:textId="79117D1A" w:rsidR="008A1C51" w:rsidRDefault="008A1C51" w:rsidP="00E34CAC">
      <w:pPr>
        <w:pStyle w:val="NoSpacing"/>
        <w:rPr>
          <w:rFonts w:ascii="Arial" w:hAnsi="Arial" w:cs="Arial"/>
          <w:b/>
          <w:bCs/>
          <w:sz w:val="24"/>
          <w:szCs w:val="24"/>
        </w:rPr>
      </w:pPr>
    </w:p>
    <w:p w14:paraId="4C7BA8BA" w14:textId="77777777" w:rsidR="005D6BA3" w:rsidRDefault="008A1C51" w:rsidP="00E34CAC">
      <w:pPr>
        <w:pStyle w:val="NoSpacing"/>
        <w:rPr>
          <w:rFonts w:ascii="Arial" w:hAnsi="Arial" w:cs="Arial"/>
          <w:b/>
          <w:bCs/>
          <w:sz w:val="24"/>
          <w:szCs w:val="24"/>
        </w:rPr>
      </w:pPr>
      <w:r>
        <w:rPr>
          <w:rFonts w:ascii="Arial" w:hAnsi="Arial" w:cs="Arial"/>
          <w:b/>
          <w:bCs/>
          <w:sz w:val="24"/>
          <w:szCs w:val="24"/>
        </w:rPr>
        <w:t>25/041</w:t>
      </w:r>
      <w:r w:rsidR="005D6BA3">
        <w:rPr>
          <w:rFonts w:ascii="Arial" w:hAnsi="Arial" w:cs="Arial"/>
          <w:b/>
          <w:bCs/>
          <w:sz w:val="24"/>
          <w:szCs w:val="24"/>
        </w:rPr>
        <w:tab/>
        <w:t>To approve Annual Accounting Statement 2024/25</w:t>
      </w:r>
    </w:p>
    <w:p w14:paraId="4F8D0C3D" w14:textId="4C66379B" w:rsidR="00F35A0E" w:rsidRPr="006D5F8F" w:rsidRDefault="00F35A0E" w:rsidP="00E34CAC">
      <w:pPr>
        <w:pStyle w:val="NoSpacing"/>
        <w:rPr>
          <w:rFonts w:ascii="Arial" w:hAnsi="Arial" w:cs="Arial"/>
          <w:sz w:val="24"/>
          <w:szCs w:val="24"/>
        </w:rPr>
      </w:pPr>
      <w:r w:rsidRPr="006D5F8F">
        <w:rPr>
          <w:rFonts w:ascii="Arial" w:hAnsi="Arial" w:cs="Arial"/>
          <w:sz w:val="24"/>
          <w:szCs w:val="24"/>
        </w:rPr>
        <w:t xml:space="preserve">It </w:t>
      </w:r>
      <w:proofErr w:type="gramStart"/>
      <w:r w:rsidRPr="006D5F8F">
        <w:rPr>
          <w:rFonts w:ascii="Arial" w:hAnsi="Arial" w:cs="Arial"/>
          <w:sz w:val="24"/>
          <w:szCs w:val="24"/>
        </w:rPr>
        <w:t>was PROPOSED</w:t>
      </w:r>
      <w:proofErr w:type="gramEnd"/>
      <w:r w:rsidRPr="006D5F8F">
        <w:rPr>
          <w:rFonts w:ascii="Arial" w:hAnsi="Arial" w:cs="Arial"/>
          <w:sz w:val="24"/>
          <w:szCs w:val="24"/>
        </w:rPr>
        <w:t xml:space="preserve"> (NE) SECONDED (</w:t>
      </w:r>
      <w:r w:rsidR="006D5F8F" w:rsidRPr="006D5F8F">
        <w:rPr>
          <w:rFonts w:ascii="Arial" w:hAnsi="Arial" w:cs="Arial"/>
          <w:sz w:val="24"/>
          <w:szCs w:val="24"/>
        </w:rPr>
        <w:t xml:space="preserve">JH) and UNANIMOUSLY agreed to approve the Annual Accounting statement </w:t>
      </w:r>
      <w:r w:rsidR="006D5F8F">
        <w:rPr>
          <w:rFonts w:ascii="Arial" w:hAnsi="Arial" w:cs="Arial"/>
          <w:sz w:val="24"/>
          <w:szCs w:val="24"/>
        </w:rPr>
        <w:t xml:space="preserve">for </w:t>
      </w:r>
      <w:proofErr w:type="gramStart"/>
      <w:r w:rsidR="006D5F8F">
        <w:rPr>
          <w:rFonts w:ascii="Arial" w:hAnsi="Arial" w:cs="Arial"/>
          <w:sz w:val="24"/>
          <w:szCs w:val="24"/>
        </w:rPr>
        <w:t>financial year</w:t>
      </w:r>
      <w:proofErr w:type="gramEnd"/>
      <w:r w:rsidR="006D5F8F">
        <w:rPr>
          <w:rFonts w:ascii="Arial" w:hAnsi="Arial" w:cs="Arial"/>
          <w:sz w:val="24"/>
          <w:szCs w:val="24"/>
        </w:rPr>
        <w:t xml:space="preserve"> 2024/25.</w:t>
      </w:r>
    </w:p>
    <w:p w14:paraId="3562A079" w14:textId="77777777" w:rsidR="005D6BA3" w:rsidRPr="006D5F8F" w:rsidRDefault="005D6BA3" w:rsidP="00E34CAC">
      <w:pPr>
        <w:pStyle w:val="NoSpacing"/>
        <w:rPr>
          <w:rFonts w:ascii="Arial" w:hAnsi="Arial" w:cs="Arial"/>
          <w:sz w:val="24"/>
          <w:szCs w:val="24"/>
        </w:rPr>
      </w:pPr>
    </w:p>
    <w:p w14:paraId="2F672888" w14:textId="77777777" w:rsidR="00D4644F" w:rsidRDefault="005D6BA3" w:rsidP="00E34CAC">
      <w:pPr>
        <w:pStyle w:val="NoSpacing"/>
        <w:rPr>
          <w:rFonts w:ascii="Arial" w:hAnsi="Arial" w:cs="Arial"/>
          <w:b/>
          <w:bCs/>
          <w:sz w:val="24"/>
          <w:szCs w:val="24"/>
        </w:rPr>
      </w:pPr>
      <w:r>
        <w:rPr>
          <w:rFonts w:ascii="Arial" w:hAnsi="Arial" w:cs="Arial"/>
          <w:b/>
          <w:bCs/>
          <w:sz w:val="24"/>
          <w:szCs w:val="24"/>
        </w:rPr>
        <w:t>25/042</w:t>
      </w:r>
      <w:r>
        <w:rPr>
          <w:rFonts w:ascii="Arial" w:hAnsi="Arial" w:cs="Arial"/>
          <w:b/>
          <w:bCs/>
          <w:sz w:val="24"/>
          <w:szCs w:val="24"/>
        </w:rPr>
        <w:tab/>
      </w:r>
      <w:r w:rsidR="00D4644F">
        <w:rPr>
          <w:rFonts w:ascii="Arial" w:hAnsi="Arial" w:cs="Arial"/>
          <w:b/>
          <w:bCs/>
          <w:sz w:val="24"/>
          <w:szCs w:val="24"/>
        </w:rPr>
        <w:t>To approve Certificate of Exemption 2024/25</w:t>
      </w:r>
    </w:p>
    <w:p w14:paraId="4F4F6779" w14:textId="376CCD66" w:rsidR="006D5F8F" w:rsidRPr="009A0E8E" w:rsidRDefault="009A0E8E" w:rsidP="00E34CAC">
      <w:pPr>
        <w:pStyle w:val="NoSpacing"/>
        <w:rPr>
          <w:rFonts w:ascii="Arial" w:hAnsi="Arial" w:cs="Arial"/>
          <w:sz w:val="24"/>
          <w:szCs w:val="24"/>
        </w:rPr>
      </w:pPr>
      <w:r w:rsidRPr="009A0E8E">
        <w:rPr>
          <w:rFonts w:ascii="Arial" w:hAnsi="Arial" w:cs="Arial"/>
          <w:sz w:val="24"/>
          <w:szCs w:val="24"/>
        </w:rPr>
        <w:t xml:space="preserve">It </w:t>
      </w:r>
      <w:proofErr w:type="gramStart"/>
      <w:r w:rsidRPr="009A0E8E">
        <w:rPr>
          <w:rFonts w:ascii="Arial" w:hAnsi="Arial" w:cs="Arial"/>
          <w:sz w:val="24"/>
          <w:szCs w:val="24"/>
        </w:rPr>
        <w:t>was PROPOSED</w:t>
      </w:r>
      <w:proofErr w:type="gramEnd"/>
      <w:r w:rsidRPr="009A0E8E">
        <w:rPr>
          <w:rFonts w:ascii="Arial" w:hAnsi="Arial" w:cs="Arial"/>
          <w:sz w:val="24"/>
          <w:szCs w:val="24"/>
        </w:rPr>
        <w:t xml:space="preserve"> (JP) SECONDED (PD) and UNANIMOUSLY agreed to approve the Certificate of Exemption for </w:t>
      </w:r>
      <w:proofErr w:type="gramStart"/>
      <w:r w:rsidRPr="009A0E8E">
        <w:rPr>
          <w:rFonts w:ascii="Arial" w:hAnsi="Arial" w:cs="Arial"/>
          <w:sz w:val="24"/>
          <w:szCs w:val="24"/>
        </w:rPr>
        <w:t>financial year</w:t>
      </w:r>
      <w:proofErr w:type="gramEnd"/>
      <w:r w:rsidRPr="009A0E8E">
        <w:rPr>
          <w:rFonts w:ascii="Arial" w:hAnsi="Arial" w:cs="Arial"/>
          <w:sz w:val="24"/>
          <w:szCs w:val="24"/>
        </w:rPr>
        <w:t xml:space="preserve"> 2024/25.</w:t>
      </w:r>
    </w:p>
    <w:p w14:paraId="1CFB3EDD" w14:textId="77777777" w:rsidR="00D4644F" w:rsidRPr="009A0E8E" w:rsidRDefault="00D4644F" w:rsidP="00E34CAC">
      <w:pPr>
        <w:pStyle w:val="NoSpacing"/>
        <w:rPr>
          <w:rFonts w:ascii="Arial" w:hAnsi="Arial" w:cs="Arial"/>
          <w:sz w:val="24"/>
          <w:szCs w:val="24"/>
        </w:rPr>
      </w:pPr>
    </w:p>
    <w:p w14:paraId="7F828EB3" w14:textId="1BFAE701" w:rsidR="00F84DB9" w:rsidRDefault="00D4644F" w:rsidP="00E34CAC">
      <w:pPr>
        <w:pStyle w:val="NoSpacing"/>
        <w:rPr>
          <w:rFonts w:ascii="Arial" w:hAnsi="Arial" w:cs="Arial"/>
          <w:b/>
          <w:bCs/>
          <w:sz w:val="24"/>
          <w:szCs w:val="24"/>
        </w:rPr>
      </w:pPr>
      <w:r>
        <w:rPr>
          <w:rFonts w:ascii="Arial" w:hAnsi="Arial" w:cs="Arial"/>
          <w:b/>
          <w:bCs/>
          <w:sz w:val="24"/>
          <w:szCs w:val="24"/>
        </w:rPr>
        <w:t>25/043</w:t>
      </w:r>
      <w:r>
        <w:rPr>
          <w:rFonts w:ascii="Arial" w:hAnsi="Arial" w:cs="Arial"/>
          <w:b/>
          <w:bCs/>
          <w:sz w:val="24"/>
          <w:szCs w:val="24"/>
        </w:rPr>
        <w:tab/>
        <w:t xml:space="preserve">To approve </w:t>
      </w:r>
      <w:r w:rsidR="00F96F29">
        <w:rPr>
          <w:rFonts w:ascii="Arial" w:hAnsi="Arial" w:cs="Arial"/>
          <w:b/>
          <w:bCs/>
          <w:sz w:val="24"/>
          <w:szCs w:val="24"/>
        </w:rPr>
        <w:t xml:space="preserve">updated </w:t>
      </w:r>
      <w:r>
        <w:rPr>
          <w:rFonts w:ascii="Arial" w:hAnsi="Arial" w:cs="Arial"/>
          <w:b/>
          <w:bCs/>
          <w:sz w:val="24"/>
          <w:szCs w:val="24"/>
        </w:rPr>
        <w:t xml:space="preserve">policies and </w:t>
      </w:r>
      <w:proofErr w:type="gramStart"/>
      <w:r>
        <w:rPr>
          <w:rFonts w:ascii="Arial" w:hAnsi="Arial" w:cs="Arial"/>
          <w:b/>
          <w:bCs/>
          <w:sz w:val="24"/>
          <w:szCs w:val="24"/>
        </w:rPr>
        <w:t>procedures</w:t>
      </w:r>
      <w:proofErr w:type="gramEnd"/>
      <w:r>
        <w:rPr>
          <w:rFonts w:ascii="Arial" w:hAnsi="Arial" w:cs="Arial"/>
          <w:b/>
          <w:bCs/>
          <w:sz w:val="24"/>
          <w:szCs w:val="24"/>
        </w:rPr>
        <w:t xml:space="preserve"> </w:t>
      </w:r>
    </w:p>
    <w:p w14:paraId="67A08EBE" w14:textId="63573FBB" w:rsidR="000E6C1F" w:rsidRDefault="00727FA0" w:rsidP="00727FA0">
      <w:pPr>
        <w:pStyle w:val="NoSpacing"/>
        <w:rPr>
          <w:rFonts w:ascii="Arial" w:hAnsi="Arial" w:cs="Arial"/>
          <w:b/>
          <w:bCs/>
          <w:sz w:val="24"/>
          <w:szCs w:val="24"/>
        </w:rPr>
      </w:pPr>
      <w:r>
        <w:rPr>
          <w:rFonts w:ascii="Arial" w:hAnsi="Arial" w:cs="Arial"/>
          <w:b/>
          <w:bCs/>
          <w:sz w:val="24"/>
          <w:szCs w:val="24"/>
        </w:rPr>
        <w:t xml:space="preserve">It </w:t>
      </w:r>
      <w:proofErr w:type="gramStart"/>
      <w:r>
        <w:rPr>
          <w:rFonts w:ascii="Arial" w:hAnsi="Arial" w:cs="Arial"/>
          <w:b/>
          <w:bCs/>
          <w:sz w:val="24"/>
          <w:szCs w:val="24"/>
        </w:rPr>
        <w:t>was PROPOSED</w:t>
      </w:r>
      <w:proofErr w:type="gramEnd"/>
      <w:r>
        <w:rPr>
          <w:rFonts w:ascii="Arial" w:hAnsi="Arial" w:cs="Arial"/>
          <w:b/>
          <w:bCs/>
          <w:sz w:val="24"/>
          <w:szCs w:val="24"/>
        </w:rPr>
        <w:t xml:space="preserve"> (NE) SECONDED (JP) and UNAN</w:t>
      </w:r>
      <w:r w:rsidR="00EA4E0A">
        <w:rPr>
          <w:rFonts w:ascii="Arial" w:hAnsi="Arial" w:cs="Arial"/>
          <w:b/>
          <w:bCs/>
          <w:sz w:val="24"/>
          <w:szCs w:val="24"/>
        </w:rPr>
        <w:t>IMOUSLY</w:t>
      </w:r>
      <w:r>
        <w:rPr>
          <w:rFonts w:ascii="Arial" w:hAnsi="Arial" w:cs="Arial"/>
          <w:b/>
          <w:bCs/>
          <w:sz w:val="24"/>
          <w:szCs w:val="24"/>
        </w:rPr>
        <w:t xml:space="preserve"> agreed to approve the </w:t>
      </w:r>
      <w:r w:rsidR="000E6C1F">
        <w:rPr>
          <w:rFonts w:ascii="Arial" w:hAnsi="Arial" w:cs="Arial"/>
          <w:b/>
          <w:bCs/>
          <w:sz w:val="24"/>
          <w:szCs w:val="24"/>
        </w:rPr>
        <w:t>listed</w:t>
      </w:r>
      <w:r>
        <w:rPr>
          <w:rFonts w:ascii="Arial" w:hAnsi="Arial" w:cs="Arial"/>
          <w:b/>
          <w:bCs/>
          <w:sz w:val="24"/>
          <w:szCs w:val="24"/>
        </w:rPr>
        <w:t xml:space="preserve"> </w:t>
      </w:r>
      <w:r w:rsidR="000E6C1F">
        <w:rPr>
          <w:rFonts w:ascii="Arial" w:hAnsi="Arial" w:cs="Arial"/>
          <w:b/>
          <w:bCs/>
          <w:sz w:val="24"/>
          <w:szCs w:val="24"/>
        </w:rPr>
        <w:t xml:space="preserve">policies and procedures which had </w:t>
      </w:r>
      <w:proofErr w:type="gramStart"/>
      <w:r w:rsidR="000E6C1F">
        <w:rPr>
          <w:rFonts w:ascii="Arial" w:hAnsi="Arial" w:cs="Arial"/>
          <w:b/>
          <w:bCs/>
          <w:sz w:val="24"/>
          <w:szCs w:val="24"/>
        </w:rPr>
        <w:t>been updated</w:t>
      </w:r>
      <w:proofErr w:type="gramEnd"/>
      <w:r w:rsidR="000E6C1F">
        <w:rPr>
          <w:rFonts w:ascii="Arial" w:hAnsi="Arial" w:cs="Arial"/>
          <w:b/>
          <w:bCs/>
          <w:sz w:val="24"/>
          <w:szCs w:val="24"/>
        </w:rPr>
        <w:t xml:space="preserve"> </w:t>
      </w:r>
      <w:r w:rsidR="00F6556C">
        <w:rPr>
          <w:rFonts w:ascii="Arial" w:hAnsi="Arial" w:cs="Arial"/>
          <w:b/>
          <w:bCs/>
          <w:sz w:val="24"/>
          <w:szCs w:val="24"/>
        </w:rPr>
        <w:t>in line with local government guidelines.</w:t>
      </w:r>
    </w:p>
    <w:p w14:paraId="37D3650B" w14:textId="7558B83A" w:rsidR="00F96F29" w:rsidRPr="00F96F29" w:rsidRDefault="00F96F29" w:rsidP="000E6C1F">
      <w:pPr>
        <w:pStyle w:val="NoSpacing"/>
        <w:ind w:left="720" w:firstLine="720"/>
        <w:rPr>
          <w:rFonts w:ascii="Arial" w:hAnsi="Arial" w:cs="Arial"/>
          <w:sz w:val="24"/>
          <w:szCs w:val="24"/>
        </w:rPr>
      </w:pPr>
      <w:r>
        <w:t xml:space="preserve"> </w:t>
      </w:r>
      <w:r w:rsidR="00205F7D" w:rsidRPr="00F96F29">
        <w:t xml:space="preserve"> </w:t>
      </w:r>
      <w:r w:rsidR="00205F7D" w:rsidRPr="00F96F29">
        <w:rPr>
          <w:rFonts w:ascii="Arial" w:hAnsi="Arial" w:cs="Arial"/>
          <w:sz w:val="24"/>
          <w:szCs w:val="24"/>
        </w:rPr>
        <w:t>Standing orders</w:t>
      </w:r>
    </w:p>
    <w:p w14:paraId="3AB936A1" w14:textId="1FCC3F18" w:rsidR="00205F7D" w:rsidRPr="00F96F29" w:rsidRDefault="00205F7D" w:rsidP="00F96F29">
      <w:pPr>
        <w:pStyle w:val="NoSpacing"/>
        <w:rPr>
          <w:rFonts w:ascii="Arial" w:hAnsi="Arial" w:cs="Arial"/>
          <w:sz w:val="24"/>
          <w:szCs w:val="24"/>
        </w:rPr>
      </w:pPr>
      <w:r w:rsidRPr="00F96F29">
        <w:rPr>
          <w:rFonts w:ascii="Arial" w:hAnsi="Arial" w:cs="Arial"/>
          <w:sz w:val="24"/>
          <w:szCs w:val="24"/>
        </w:rPr>
        <w:t xml:space="preserve">  </w:t>
      </w:r>
      <w:r w:rsidR="00F96F29" w:rsidRPr="00F96F29">
        <w:rPr>
          <w:rFonts w:ascii="Arial" w:hAnsi="Arial" w:cs="Arial"/>
          <w:sz w:val="24"/>
          <w:szCs w:val="24"/>
        </w:rPr>
        <w:tab/>
      </w:r>
      <w:r w:rsidR="00F96F29" w:rsidRPr="00F96F29">
        <w:rPr>
          <w:rFonts w:ascii="Arial" w:hAnsi="Arial" w:cs="Arial"/>
          <w:sz w:val="24"/>
          <w:szCs w:val="24"/>
        </w:rPr>
        <w:tab/>
      </w:r>
      <w:r w:rsidRPr="00F96F29">
        <w:rPr>
          <w:rFonts w:ascii="Arial" w:hAnsi="Arial" w:cs="Arial"/>
          <w:sz w:val="24"/>
          <w:szCs w:val="24"/>
        </w:rPr>
        <w:t xml:space="preserve">  Financial Regulations</w:t>
      </w:r>
    </w:p>
    <w:p w14:paraId="6E718DAF" w14:textId="1FFEFE49" w:rsidR="00205F7D" w:rsidRPr="00F96F29" w:rsidRDefault="00205F7D" w:rsidP="00F96F29">
      <w:pPr>
        <w:pStyle w:val="NoSpacing"/>
        <w:ind w:left="720" w:firstLine="720"/>
        <w:rPr>
          <w:rFonts w:ascii="Arial" w:hAnsi="Arial" w:cs="Arial"/>
          <w:sz w:val="24"/>
          <w:szCs w:val="24"/>
        </w:rPr>
      </w:pPr>
      <w:r w:rsidRPr="00F96F29">
        <w:rPr>
          <w:rFonts w:ascii="Arial" w:hAnsi="Arial" w:cs="Arial"/>
          <w:sz w:val="24"/>
          <w:szCs w:val="24"/>
        </w:rPr>
        <w:t xml:space="preserve">  Complaints Procedure</w:t>
      </w:r>
    </w:p>
    <w:p w14:paraId="1555728E" w14:textId="5BA79FEA" w:rsidR="00205F7D" w:rsidRPr="00F96F29" w:rsidRDefault="00205F7D" w:rsidP="00F96F29">
      <w:pPr>
        <w:pStyle w:val="NoSpacing"/>
        <w:rPr>
          <w:rFonts w:ascii="Arial" w:hAnsi="Arial" w:cs="Arial"/>
          <w:sz w:val="24"/>
          <w:szCs w:val="24"/>
        </w:rPr>
      </w:pPr>
      <w:r w:rsidRPr="00F96F29">
        <w:rPr>
          <w:rFonts w:ascii="Arial" w:hAnsi="Arial" w:cs="Arial"/>
          <w:sz w:val="24"/>
          <w:szCs w:val="24"/>
        </w:rPr>
        <w:t xml:space="preserve"> </w:t>
      </w:r>
      <w:r w:rsidR="00F96F29" w:rsidRPr="00F96F29">
        <w:rPr>
          <w:rFonts w:ascii="Arial" w:hAnsi="Arial" w:cs="Arial"/>
          <w:sz w:val="24"/>
          <w:szCs w:val="24"/>
        </w:rPr>
        <w:tab/>
      </w:r>
      <w:r w:rsidR="00F96F29" w:rsidRPr="00F96F29">
        <w:rPr>
          <w:rFonts w:ascii="Arial" w:hAnsi="Arial" w:cs="Arial"/>
          <w:sz w:val="24"/>
          <w:szCs w:val="24"/>
        </w:rPr>
        <w:tab/>
      </w:r>
      <w:r w:rsidRPr="00F96F29">
        <w:rPr>
          <w:rFonts w:ascii="Arial" w:hAnsi="Arial" w:cs="Arial"/>
          <w:sz w:val="24"/>
          <w:szCs w:val="24"/>
        </w:rPr>
        <w:t xml:space="preserve">  Equality and Diversity Policy</w:t>
      </w:r>
    </w:p>
    <w:p w14:paraId="0A186E5B" w14:textId="77E8E16B" w:rsidR="00205F7D" w:rsidRDefault="00205F7D" w:rsidP="00F96F29">
      <w:pPr>
        <w:pStyle w:val="NoSpacing"/>
      </w:pPr>
      <w:r w:rsidRPr="00F96F29">
        <w:rPr>
          <w:rFonts w:ascii="Arial" w:hAnsi="Arial" w:cs="Arial"/>
          <w:sz w:val="24"/>
          <w:szCs w:val="24"/>
        </w:rPr>
        <w:t xml:space="preserve">     </w:t>
      </w:r>
      <w:r w:rsidR="00F96F29" w:rsidRPr="00F96F29">
        <w:rPr>
          <w:rFonts w:ascii="Arial" w:hAnsi="Arial" w:cs="Arial"/>
          <w:sz w:val="24"/>
          <w:szCs w:val="24"/>
        </w:rPr>
        <w:tab/>
      </w:r>
      <w:r w:rsidR="00F96F29" w:rsidRPr="00F96F29">
        <w:rPr>
          <w:rFonts w:ascii="Arial" w:hAnsi="Arial" w:cs="Arial"/>
          <w:sz w:val="24"/>
          <w:szCs w:val="24"/>
        </w:rPr>
        <w:tab/>
        <w:t xml:space="preserve"> </w:t>
      </w:r>
      <w:r w:rsidR="00F96F29">
        <w:rPr>
          <w:rFonts w:ascii="Arial" w:hAnsi="Arial" w:cs="Arial"/>
          <w:sz w:val="24"/>
          <w:szCs w:val="24"/>
        </w:rPr>
        <w:t xml:space="preserve"> </w:t>
      </w:r>
      <w:r w:rsidRPr="00F96F29">
        <w:rPr>
          <w:rFonts w:ascii="Arial" w:hAnsi="Arial" w:cs="Arial"/>
          <w:sz w:val="24"/>
          <w:szCs w:val="24"/>
        </w:rPr>
        <w:t>Reserves Policy</w:t>
      </w:r>
      <w:r w:rsidRPr="004111D4">
        <w:t xml:space="preserve"> </w:t>
      </w:r>
    </w:p>
    <w:p w14:paraId="66CE844C" w14:textId="77777777" w:rsidR="00F96F29" w:rsidRDefault="00F96F29" w:rsidP="00F96F29">
      <w:pPr>
        <w:pStyle w:val="NoSpacing"/>
      </w:pPr>
    </w:p>
    <w:p w14:paraId="3C53C3BF" w14:textId="318C3261" w:rsidR="00F96F29" w:rsidRPr="00F96F29" w:rsidRDefault="00F96F29" w:rsidP="00F96F29">
      <w:pPr>
        <w:pStyle w:val="NoSpacing"/>
        <w:rPr>
          <w:rFonts w:ascii="Arial" w:hAnsi="Arial" w:cs="Arial"/>
          <w:b/>
          <w:bCs/>
          <w:sz w:val="24"/>
          <w:szCs w:val="24"/>
        </w:rPr>
      </w:pPr>
      <w:r w:rsidRPr="00F96F29">
        <w:rPr>
          <w:rFonts w:ascii="Arial" w:hAnsi="Arial" w:cs="Arial"/>
          <w:b/>
          <w:bCs/>
          <w:sz w:val="24"/>
          <w:szCs w:val="24"/>
        </w:rPr>
        <w:t>25/044</w:t>
      </w:r>
      <w:r w:rsidR="00F6556C">
        <w:rPr>
          <w:rFonts w:ascii="Arial" w:hAnsi="Arial" w:cs="Arial"/>
          <w:b/>
          <w:bCs/>
          <w:sz w:val="24"/>
          <w:szCs w:val="24"/>
        </w:rPr>
        <w:t xml:space="preserve">      </w:t>
      </w:r>
      <w:r w:rsidRPr="00F96F29">
        <w:rPr>
          <w:rFonts w:ascii="Arial" w:hAnsi="Arial" w:cs="Arial"/>
          <w:b/>
          <w:bCs/>
          <w:sz w:val="24"/>
          <w:szCs w:val="24"/>
        </w:rPr>
        <w:t>Date of future meetings</w:t>
      </w:r>
    </w:p>
    <w:p w14:paraId="3A454B70" w14:textId="74D9EE4D" w:rsidR="00ED633D" w:rsidRDefault="00ED633D" w:rsidP="00ED633D">
      <w:pPr>
        <w:pStyle w:val="ListParagraph"/>
        <w:ind w:left="1146"/>
        <w:rPr>
          <w:rFonts w:ascii="Arial" w:hAnsi="Arial" w:cs="Arial"/>
          <w:b/>
          <w:bCs/>
        </w:rPr>
      </w:pPr>
      <w:r>
        <w:rPr>
          <w:rFonts w:ascii="Arial" w:hAnsi="Arial" w:cs="Arial"/>
          <w:b/>
          <w:bCs/>
        </w:rPr>
        <w:t>Wednesday 9</w:t>
      </w:r>
      <w:r w:rsidRPr="00D04011">
        <w:rPr>
          <w:rFonts w:ascii="Arial" w:hAnsi="Arial" w:cs="Arial"/>
          <w:b/>
          <w:bCs/>
          <w:vertAlign w:val="superscript"/>
        </w:rPr>
        <w:t>th</w:t>
      </w:r>
      <w:r>
        <w:rPr>
          <w:rFonts w:ascii="Arial" w:hAnsi="Arial" w:cs="Arial"/>
          <w:b/>
          <w:bCs/>
        </w:rPr>
        <w:t xml:space="preserve"> July 2025</w:t>
      </w:r>
    </w:p>
    <w:p w14:paraId="0F6BE92C" w14:textId="77777777" w:rsidR="00ED633D" w:rsidRDefault="00ED633D" w:rsidP="00ED633D">
      <w:pPr>
        <w:pStyle w:val="ListParagraph"/>
        <w:ind w:left="1146"/>
        <w:rPr>
          <w:rFonts w:ascii="Arial" w:hAnsi="Arial" w:cs="Arial"/>
          <w:b/>
          <w:bCs/>
        </w:rPr>
      </w:pPr>
      <w:r>
        <w:rPr>
          <w:rFonts w:ascii="Arial" w:hAnsi="Arial" w:cs="Arial"/>
          <w:b/>
          <w:bCs/>
        </w:rPr>
        <w:t>Wednesday 10</w:t>
      </w:r>
      <w:r w:rsidRPr="00395194">
        <w:rPr>
          <w:rFonts w:ascii="Arial" w:hAnsi="Arial" w:cs="Arial"/>
          <w:b/>
          <w:bCs/>
          <w:vertAlign w:val="superscript"/>
        </w:rPr>
        <w:t>th</w:t>
      </w:r>
      <w:r>
        <w:rPr>
          <w:rFonts w:ascii="Arial" w:hAnsi="Arial" w:cs="Arial"/>
          <w:b/>
          <w:bCs/>
        </w:rPr>
        <w:t xml:space="preserve"> September 2025</w:t>
      </w:r>
    </w:p>
    <w:p w14:paraId="39DCFC86" w14:textId="77777777" w:rsidR="00ED633D" w:rsidRDefault="00ED633D" w:rsidP="00ED633D">
      <w:pPr>
        <w:pStyle w:val="ListParagraph"/>
        <w:ind w:left="1146"/>
        <w:rPr>
          <w:rFonts w:ascii="Arial" w:hAnsi="Arial" w:cs="Arial"/>
          <w:b/>
          <w:bCs/>
        </w:rPr>
      </w:pPr>
      <w:r>
        <w:rPr>
          <w:rFonts w:ascii="Arial" w:hAnsi="Arial" w:cs="Arial"/>
          <w:b/>
          <w:bCs/>
        </w:rPr>
        <w:t>Wednesday 12</w:t>
      </w:r>
      <w:r w:rsidRPr="00737594">
        <w:rPr>
          <w:rFonts w:ascii="Arial" w:hAnsi="Arial" w:cs="Arial"/>
          <w:b/>
          <w:bCs/>
          <w:vertAlign w:val="superscript"/>
        </w:rPr>
        <w:t>th</w:t>
      </w:r>
      <w:r>
        <w:rPr>
          <w:rFonts w:ascii="Arial" w:hAnsi="Arial" w:cs="Arial"/>
          <w:b/>
          <w:bCs/>
        </w:rPr>
        <w:t xml:space="preserve"> November 2025</w:t>
      </w:r>
    </w:p>
    <w:p w14:paraId="71E9E029" w14:textId="77777777" w:rsidR="00D64D6D" w:rsidRDefault="00D64D6D" w:rsidP="00ED633D">
      <w:pPr>
        <w:pStyle w:val="ListParagraph"/>
        <w:ind w:left="1146"/>
        <w:rPr>
          <w:rFonts w:ascii="Arial" w:hAnsi="Arial" w:cs="Arial"/>
          <w:b/>
          <w:bCs/>
        </w:rPr>
      </w:pPr>
    </w:p>
    <w:p w14:paraId="0C21B0F6" w14:textId="7DAA9530" w:rsidR="00D44810" w:rsidRDefault="00D64D6D" w:rsidP="00B86738">
      <w:pPr>
        <w:pStyle w:val="ListParagraph"/>
        <w:ind w:left="1146"/>
        <w:rPr>
          <w:rFonts w:ascii="Arial" w:hAnsi="Arial" w:cs="Arial"/>
          <w:b/>
          <w:bCs/>
        </w:rPr>
      </w:pPr>
      <w:r>
        <w:rPr>
          <w:rFonts w:ascii="Arial" w:hAnsi="Arial" w:cs="Arial"/>
          <w:b/>
          <w:bCs/>
        </w:rPr>
        <w:t xml:space="preserve">It </w:t>
      </w:r>
      <w:proofErr w:type="gramStart"/>
      <w:r>
        <w:rPr>
          <w:rFonts w:ascii="Arial" w:hAnsi="Arial" w:cs="Arial"/>
          <w:b/>
          <w:bCs/>
        </w:rPr>
        <w:t>was agreed</w:t>
      </w:r>
      <w:proofErr w:type="gramEnd"/>
      <w:r>
        <w:rPr>
          <w:rFonts w:ascii="Arial" w:hAnsi="Arial" w:cs="Arial"/>
          <w:b/>
          <w:bCs/>
        </w:rPr>
        <w:t xml:space="preserve"> to discuss changing the meeting time to 7pm from September. This would </w:t>
      </w:r>
      <w:proofErr w:type="gramStart"/>
      <w:r>
        <w:rPr>
          <w:rFonts w:ascii="Arial" w:hAnsi="Arial" w:cs="Arial"/>
          <w:b/>
          <w:bCs/>
        </w:rPr>
        <w:t>be included</w:t>
      </w:r>
      <w:proofErr w:type="gramEnd"/>
      <w:r>
        <w:rPr>
          <w:rFonts w:ascii="Arial" w:hAnsi="Arial" w:cs="Arial"/>
          <w:b/>
          <w:bCs/>
        </w:rPr>
        <w:t xml:space="preserve"> on the next agenda for further discu</w:t>
      </w:r>
      <w:r w:rsidR="002E36E3">
        <w:rPr>
          <w:rFonts w:ascii="Arial" w:hAnsi="Arial" w:cs="Arial"/>
          <w:b/>
          <w:bCs/>
        </w:rPr>
        <w:t>ssion.</w:t>
      </w:r>
    </w:p>
    <w:p w14:paraId="37147395" w14:textId="77777777" w:rsidR="00F6556C" w:rsidRDefault="00F6556C" w:rsidP="00B86738">
      <w:pPr>
        <w:pStyle w:val="ListParagraph"/>
        <w:ind w:left="1146"/>
        <w:rPr>
          <w:rFonts w:ascii="Arial" w:hAnsi="Arial" w:cs="Arial"/>
          <w:b/>
          <w:bCs/>
        </w:rPr>
      </w:pPr>
    </w:p>
    <w:p w14:paraId="7EC63478" w14:textId="21B1D8E7" w:rsidR="00286E59" w:rsidRPr="00F425EF" w:rsidRDefault="00F6556C" w:rsidP="00286E59">
      <w:pPr>
        <w:pStyle w:val="ListParagraph"/>
        <w:ind w:left="786"/>
        <w:rPr>
          <w:rFonts w:ascii="Arial" w:hAnsi="Arial" w:cs="Arial"/>
          <w:sz w:val="24"/>
          <w:szCs w:val="24"/>
        </w:rPr>
      </w:pPr>
      <w:r w:rsidRPr="00F425EF">
        <w:rPr>
          <w:rFonts w:ascii="Arial" w:hAnsi="Arial" w:cs="Arial"/>
          <w:b/>
          <w:bCs/>
          <w:sz w:val="24"/>
          <w:szCs w:val="24"/>
        </w:rPr>
        <w:t xml:space="preserve">Planning – </w:t>
      </w:r>
      <w:r w:rsidRPr="00F425EF">
        <w:rPr>
          <w:rFonts w:ascii="Arial" w:hAnsi="Arial" w:cs="Arial"/>
          <w:sz w:val="24"/>
          <w:szCs w:val="24"/>
        </w:rPr>
        <w:t xml:space="preserve">the Council was in receipt of application </w:t>
      </w:r>
      <w:r w:rsidR="00286E59" w:rsidRPr="00F425EF">
        <w:rPr>
          <w:rFonts w:ascii="Arial" w:hAnsi="Arial" w:cs="Arial"/>
          <w:sz w:val="24"/>
          <w:szCs w:val="24"/>
        </w:rPr>
        <w:t xml:space="preserve">PL2024/1030/FMIN Ambleside Farm (aka mobile home at agricultural hay barn) construction of agricultural unit for breeding and rearing of pigs and temporary agricultural workers dwelling. After discussion it </w:t>
      </w:r>
      <w:proofErr w:type="gramStart"/>
      <w:r w:rsidR="00286E59" w:rsidRPr="00F425EF">
        <w:rPr>
          <w:rFonts w:ascii="Arial" w:hAnsi="Arial" w:cs="Arial"/>
          <w:sz w:val="24"/>
          <w:szCs w:val="24"/>
        </w:rPr>
        <w:t>was agreed</w:t>
      </w:r>
      <w:proofErr w:type="gramEnd"/>
      <w:r w:rsidR="00286E59" w:rsidRPr="00F425EF">
        <w:rPr>
          <w:rFonts w:ascii="Arial" w:hAnsi="Arial" w:cs="Arial"/>
          <w:sz w:val="24"/>
          <w:szCs w:val="24"/>
        </w:rPr>
        <w:t xml:space="preserve"> that the Counci</w:t>
      </w:r>
      <w:r w:rsidR="00DE58C7" w:rsidRPr="00F425EF">
        <w:rPr>
          <w:rFonts w:ascii="Arial" w:hAnsi="Arial" w:cs="Arial"/>
          <w:sz w:val="24"/>
          <w:szCs w:val="24"/>
        </w:rPr>
        <w:t>l would submit the following comments:</w:t>
      </w:r>
    </w:p>
    <w:p w14:paraId="14D7DD7A" w14:textId="77777777" w:rsidR="00286E59" w:rsidRPr="00F425EF" w:rsidRDefault="00286E59" w:rsidP="00286E59">
      <w:pPr>
        <w:pStyle w:val="ListParagraph"/>
        <w:ind w:left="786"/>
        <w:rPr>
          <w:rFonts w:ascii="Arial" w:hAnsi="Arial" w:cs="Arial"/>
          <w:sz w:val="24"/>
          <w:szCs w:val="24"/>
        </w:rPr>
      </w:pPr>
    </w:p>
    <w:p w14:paraId="38584ACB" w14:textId="53FA5297" w:rsidR="00286E59" w:rsidRPr="00F425EF" w:rsidRDefault="00286E59" w:rsidP="00286E59">
      <w:pPr>
        <w:pStyle w:val="ListParagraph"/>
        <w:ind w:left="786"/>
        <w:rPr>
          <w:rFonts w:ascii="Arial" w:hAnsi="Arial" w:cs="Arial"/>
          <w:sz w:val="24"/>
          <w:szCs w:val="24"/>
        </w:rPr>
      </w:pPr>
      <w:r w:rsidRPr="00F425EF">
        <w:rPr>
          <w:rFonts w:ascii="Arial" w:hAnsi="Arial" w:cs="Arial"/>
          <w:sz w:val="24"/>
          <w:szCs w:val="24"/>
        </w:rPr>
        <w:t xml:space="preserve">Whilst the Parish Council does not object to this </w:t>
      </w:r>
      <w:proofErr w:type="gramStart"/>
      <w:r w:rsidRPr="00F425EF">
        <w:rPr>
          <w:rFonts w:ascii="Arial" w:hAnsi="Arial" w:cs="Arial"/>
          <w:sz w:val="24"/>
          <w:szCs w:val="24"/>
        </w:rPr>
        <w:t>application</w:t>
      </w:r>
      <w:proofErr w:type="gramEnd"/>
      <w:r w:rsidRPr="00F425EF">
        <w:rPr>
          <w:rFonts w:ascii="Arial" w:hAnsi="Arial" w:cs="Arial"/>
          <w:sz w:val="24"/>
          <w:szCs w:val="24"/>
        </w:rPr>
        <w:t xml:space="preserve"> they would like to see conditions imposed to limit the duration of the temporary structure. Additionally, they would request regular enforcement inspections to ensure compliance and to safeguard the continued use of the land for agricultural purposes. They would also like to highlight the outstanding enforcement matter in relation to the subsurface septic tank.</w:t>
      </w:r>
    </w:p>
    <w:p w14:paraId="522FBBB3" w14:textId="2E3A0D70" w:rsidR="00F6556C" w:rsidRPr="00B86738" w:rsidRDefault="00F6556C" w:rsidP="00B86738">
      <w:pPr>
        <w:pStyle w:val="ListParagraph"/>
        <w:ind w:left="1146"/>
        <w:rPr>
          <w:rFonts w:ascii="Arial" w:hAnsi="Arial" w:cs="Arial"/>
          <w:b/>
          <w:bCs/>
        </w:rPr>
      </w:pPr>
    </w:p>
    <w:sectPr w:rsidR="00F6556C" w:rsidRPr="00B8673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D4592" w14:textId="77777777" w:rsidR="00F425EF" w:rsidRDefault="00F425EF" w:rsidP="00F425EF">
      <w:pPr>
        <w:spacing w:after="0" w:line="240" w:lineRule="auto"/>
      </w:pPr>
      <w:r>
        <w:separator/>
      </w:r>
    </w:p>
  </w:endnote>
  <w:endnote w:type="continuationSeparator" w:id="0">
    <w:p w14:paraId="22B9AFE8" w14:textId="77777777" w:rsidR="00F425EF" w:rsidRDefault="00F425EF" w:rsidP="00F42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61F62" w14:textId="77777777" w:rsidR="00F425EF" w:rsidRDefault="00F425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FD684" w14:textId="77777777" w:rsidR="00F425EF" w:rsidRDefault="00F425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56188" w14:textId="77777777" w:rsidR="00F425EF" w:rsidRDefault="00F425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2D13A9" w14:textId="77777777" w:rsidR="00F425EF" w:rsidRDefault="00F425EF" w:rsidP="00F425EF">
      <w:pPr>
        <w:spacing w:after="0" w:line="240" w:lineRule="auto"/>
      </w:pPr>
      <w:r>
        <w:separator/>
      </w:r>
    </w:p>
  </w:footnote>
  <w:footnote w:type="continuationSeparator" w:id="0">
    <w:p w14:paraId="4BC3FC8B" w14:textId="77777777" w:rsidR="00F425EF" w:rsidRDefault="00F425EF" w:rsidP="00F42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68F83" w14:textId="6A918893" w:rsidR="00F425EF" w:rsidRDefault="00F425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BD4DF" w14:textId="6C3159F3" w:rsidR="00F425EF" w:rsidRDefault="00F425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74B48" w14:textId="4673FBD9" w:rsidR="00F425EF" w:rsidRDefault="00F425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C05"/>
    <w:rsid w:val="00027C48"/>
    <w:rsid w:val="000B62E3"/>
    <w:rsid w:val="000E6C1F"/>
    <w:rsid w:val="00205F7D"/>
    <w:rsid w:val="00286E59"/>
    <w:rsid w:val="002D6C82"/>
    <w:rsid w:val="002E36E3"/>
    <w:rsid w:val="00322FBC"/>
    <w:rsid w:val="00380963"/>
    <w:rsid w:val="003D0D62"/>
    <w:rsid w:val="00517C05"/>
    <w:rsid w:val="00561408"/>
    <w:rsid w:val="005D3083"/>
    <w:rsid w:val="005D6BA3"/>
    <w:rsid w:val="00632C4E"/>
    <w:rsid w:val="006D5F8F"/>
    <w:rsid w:val="00727FA0"/>
    <w:rsid w:val="00752ED1"/>
    <w:rsid w:val="007A2481"/>
    <w:rsid w:val="008A1C51"/>
    <w:rsid w:val="009A0E8E"/>
    <w:rsid w:val="00B86738"/>
    <w:rsid w:val="00BE72DB"/>
    <w:rsid w:val="00CB26E4"/>
    <w:rsid w:val="00CE7C0F"/>
    <w:rsid w:val="00D44810"/>
    <w:rsid w:val="00D4644F"/>
    <w:rsid w:val="00D64D6D"/>
    <w:rsid w:val="00DE58C7"/>
    <w:rsid w:val="00E34CAC"/>
    <w:rsid w:val="00E472C7"/>
    <w:rsid w:val="00EA4E0A"/>
    <w:rsid w:val="00ED633D"/>
    <w:rsid w:val="00F35A0E"/>
    <w:rsid w:val="00F425EF"/>
    <w:rsid w:val="00F6556C"/>
    <w:rsid w:val="00F84DB9"/>
    <w:rsid w:val="00F96F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3E22DB6"/>
  <w15:chartTrackingRefBased/>
  <w15:docId w15:val="{C8F0FA37-B0F9-49AE-9F1C-B1F60A951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CAC"/>
    <w:rPr>
      <w:kern w:val="0"/>
      <w14:ligatures w14:val="none"/>
    </w:rPr>
  </w:style>
  <w:style w:type="paragraph" w:styleId="Heading1">
    <w:name w:val="heading 1"/>
    <w:basedOn w:val="Normal"/>
    <w:next w:val="Normal"/>
    <w:link w:val="Heading1Char"/>
    <w:uiPriority w:val="9"/>
    <w:qFormat/>
    <w:rsid w:val="00517C05"/>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17C05"/>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17C05"/>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17C05"/>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17C05"/>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17C05"/>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17C05"/>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17C05"/>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17C05"/>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C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7C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7C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7C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7C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7C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7C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7C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7C05"/>
    <w:rPr>
      <w:rFonts w:eastAsiaTheme="majorEastAsia" w:cstheme="majorBidi"/>
      <w:color w:val="272727" w:themeColor="text1" w:themeTint="D8"/>
    </w:rPr>
  </w:style>
  <w:style w:type="paragraph" w:styleId="Title">
    <w:name w:val="Title"/>
    <w:basedOn w:val="Normal"/>
    <w:next w:val="Normal"/>
    <w:link w:val="TitleChar"/>
    <w:uiPriority w:val="10"/>
    <w:qFormat/>
    <w:rsid w:val="00517C0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17C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7C05"/>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17C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7C05"/>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17C05"/>
    <w:rPr>
      <w:i/>
      <w:iCs/>
      <w:color w:val="404040" w:themeColor="text1" w:themeTint="BF"/>
    </w:rPr>
  </w:style>
  <w:style w:type="paragraph" w:styleId="ListParagraph">
    <w:name w:val="List Paragraph"/>
    <w:basedOn w:val="Normal"/>
    <w:uiPriority w:val="34"/>
    <w:qFormat/>
    <w:rsid w:val="00517C05"/>
    <w:pPr>
      <w:ind w:left="720"/>
      <w:contextualSpacing/>
    </w:pPr>
    <w:rPr>
      <w:kern w:val="2"/>
      <w14:ligatures w14:val="standardContextual"/>
    </w:rPr>
  </w:style>
  <w:style w:type="character" w:styleId="IntenseEmphasis">
    <w:name w:val="Intense Emphasis"/>
    <w:basedOn w:val="DefaultParagraphFont"/>
    <w:uiPriority w:val="21"/>
    <w:qFormat/>
    <w:rsid w:val="00517C05"/>
    <w:rPr>
      <w:i/>
      <w:iCs/>
      <w:color w:val="0F4761" w:themeColor="accent1" w:themeShade="BF"/>
    </w:rPr>
  </w:style>
  <w:style w:type="paragraph" w:styleId="IntenseQuote">
    <w:name w:val="Intense Quote"/>
    <w:basedOn w:val="Normal"/>
    <w:next w:val="Normal"/>
    <w:link w:val="IntenseQuoteChar"/>
    <w:uiPriority w:val="30"/>
    <w:qFormat/>
    <w:rsid w:val="00517C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17C05"/>
    <w:rPr>
      <w:i/>
      <w:iCs/>
      <w:color w:val="0F4761" w:themeColor="accent1" w:themeShade="BF"/>
    </w:rPr>
  </w:style>
  <w:style w:type="character" w:styleId="IntenseReference">
    <w:name w:val="Intense Reference"/>
    <w:basedOn w:val="DefaultParagraphFont"/>
    <w:uiPriority w:val="32"/>
    <w:qFormat/>
    <w:rsid w:val="00517C05"/>
    <w:rPr>
      <w:b/>
      <w:bCs/>
      <w:smallCaps/>
      <w:color w:val="0F4761" w:themeColor="accent1" w:themeShade="BF"/>
      <w:spacing w:val="5"/>
    </w:rPr>
  </w:style>
  <w:style w:type="paragraph" w:styleId="NoSpacing">
    <w:name w:val="No Spacing"/>
    <w:uiPriority w:val="1"/>
    <w:qFormat/>
    <w:rsid w:val="00E34CAC"/>
    <w:pPr>
      <w:spacing w:after="0" w:line="240" w:lineRule="auto"/>
    </w:pPr>
    <w:rPr>
      <w:kern w:val="0"/>
      <w14:ligatures w14:val="none"/>
    </w:rPr>
  </w:style>
  <w:style w:type="paragraph" w:styleId="Header">
    <w:name w:val="header"/>
    <w:basedOn w:val="Normal"/>
    <w:link w:val="HeaderChar"/>
    <w:uiPriority w:val="99"/>
    <w:unhideWhenUsed/>
    <w:rsid w:val="00F42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25EF"/>
    <w:rPr>
      <w:kern w:val="0"/>
      <w14:ligatures w14:val="none"/>
    </w:rPr>
  </w:style>
  <w:style w:type="paragraph" w:styleId="Footer">
    <w:name w:val="footer"/>
    <w:basedOn w:val="Normal"/>
    <w:link w:val="FooterChar"/>
    <w:uiPriority w:val="99"/>
    <w:unhideWhenUsed/>
    <w:rsid w:val="00F42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25E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78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515</Words>
  <Characters>2938</Characters>
  <Application>Microsoft Office Word</Application>
  <DocSecurity>0</DocSecurity>
  <Lines>24</Lines>
  <Paragraphs>6</Paragraphs>
  <ScaleCrop>false</ScaleCrop>
  <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Hayes</dc:creator>
  <cp:keywords/>
  <dc:description/>
  <cp:lastModifiedBy>Maxine Hayes</cp:lastModifiedBy>
  <cp:revision>32</cp:revision>
  <dcterms:created xsi:type="dcterms:W3CDTF">2025-06-19T07:22:00Z</dcterms:created>
  <dcterms:modified xsi:type="dcterms:W3CDTF">2025-06-29T10:35:00Z</dcterms:modified>
</cp:coreProperties>
</file>